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9BBB" w14:textId="3F0F3A7C" w:rsidR="007E4364" w:rsidRDefault="00176CFD" w:rsidP="0036253D">
      <w:pPr>
        <w:jc w:val="both"/>
      </w:pPr>
      <w:r>
        <w:t xml:space="preserve">On 22 March 2022, Bird &amp; </w:t>
      </w:r>
      <w:proofErr w:type="gramStart"/>
      <w:r>
        <w:t>Bird</w:t>
      </w:r>
      <w:proofErr w:type="gramEnd"/>
      <w:r>
        <w:t xml:space="preserve"> and </w:t>
      </w:r>
      <w:r w:rsidR="007E4364">
        <w:t xml:space="preserve">the Centre for a Digital Society of the European University Institute (EUI) </w:t>
      </w:r>
      <w:r>
        <w:t>jointly organised a hybrid seminar</w:t>
      </w:r>
      <w:r w:rsidR="007E4364">
        <w:t xml:space="preserve"> </w:t>
      </w:r>
      <w:r>
        <w:t xml:space="preserve">on </w:t>
      </w:r>
      <w:r w:rsidRPr="00176CFD">
        <w:t>'Competition Law and Sector Regulation in the Telecom and Pharmaceutical Sectors'</w:t>
      </w:r>
      <w:r w:rsidR="007E4364">
        <w:t>. The seminar brought together academics, practitioners,</w:t>
      </w:r>
      <w:r w:rsidR="00724F46">
        <w:t xml:space="preserve"> members of the judiciary, government officials</w:t>
      </w:r>
      <w:r w:rsidR="007E4364">
        <w:t xml:space="preserve">, </w:t>
      </w:r>
      <w:r w:rsidR="00724F46">
        <w:t xml:space="preserve">representatives from the </w:t>
      </w:r>
      <w:r w:rsidR="007E4364">
        <w:t>EU institutions and industry representatives.</w:t>
      </w:r>
    </w:p>
    <w:p w14:paraId="31361C41" w14:textId="59660862" w:rsidR="007E4364" w:rsidRDefault="007E4364" w:rsidP="0036253D">
      <w:pPr>
        <w:jc w:val="both"/>
      </w:pPr>
      <w:r>
        <w:t xml:space="preserve">The key-note speech was delivered by </w:t>
      </w:r>
      <w:r w:rsidRPr="007E4364">
        <w:rPr>
          <w:b/>
          <w:bCs/>
        </w:rPr>
        <w:t xml:space="preserve">Paul </w:t>
      </w:r>
      <w:proofErr w:type="spellStart"/>
      <w:r w:rsidRPr="007E4364">
        <w:rPr>
          <w:b/>
          <w:bCs/>
        </w:rPr>
        <w:t>Csiszár</w:t>
      </w:r>
      <w:proofErr w:type="spellEnd"/>
      <w:r>
        <w:t>, Director of DG Competition, European Commission.</w:t>
      </w:r>
    </w:p>
    <w:p w14:paraId="2D2365F2" w14:textId="0EAF20D5" w:rsidR="003F18D8" w:rsidRPr="003F18D8" w:rsidRDefault="007E4364" w:rsidP="0036253D">
      <w:pPr>
        <w:jc w:val="both"/>
      </w:pPr>
      <w:r>
        <w:t xml:space="preserve">Recordings of the sessions and slides </w:t>
      </w:r>
      <w:r w:rsidR="00DF0FAE">
        <w:t>are</w:t>
      </w:r>
      <w:r>
        <w:t xml:space="preserve"> available on the </w:t>
      </w:r>
      <w:hyperlink r:id="rId9" w:history="1">
        <w:r w:rsidRPr="007E4364">
          <w:rPr>
            <w:rStyle w:val="Collegamentoipertestuale"/>
          </w:rPr>
          <w:t>event webpage</w:t>
        </w:r>
      </w:hyperlink>
      <w:r>
        <w:t>.</w:t>
      </w:r>
    </w:p>
    <w:p w14:paraId="1C57CF77" w14:textId="2E8C4EC0" w:rsidR="003F18D8" w:rsidRPr="003F18D8" w:rsidRDefault="003F18D8" w:rsidP="0036253D">
      <w:pPr>
        <w:pStyle w:val="Titolo3"/>
        <w:jc w:val="both"/>
      </w:pPr>
      <w:r w:rsidRPr="003F18D8">
        <w:t>Opening</w:t>
      </w:r>
    </w:p>
    <w:p w14:paraId="6282B3D0" w14:textId="07049DBC" w:rsidR="00DF0FAE" w:rsidRPr="00C61701" w:rsidRDefault="00DF0FAE" w:rsidP="0036253D">
      <w:pPr>
        <w:jc w:val="both"/>
      </w:pPr>
      <w:r w:rsidRPr="00BB064F">
        <w:t>In his opening speech</w:t>
      </w:r>
      <w:r w:rsidR="00143D46">
        <w:t>,</w:t>
      </w:r>
      <w:r>
        <w:t xml:space="preserve"> Partner</w:t>
      </w:r>
      <w:r>
        <w:rPr>
          <w:b/>
          <w:bCs/>
        </w:rPr>
        <w:t xml:space="preserve"> </w:t>
      </w:r>
      <w:r w:rsidRPr="00C61701">
        <w:rPr>
          <w:b/>
          <w:bCs/>
        </w:rPr>
        <w:t xml:space="preserve">Hein </w:t>
      </w:r>
      <w:proofErr w:type="spellStart"/>
      <w:r w:rsidRPr="00C61701">
        <w:rPr>
          <w:b/>
          <w:bCs/>
        </w:rPr>
        <w:t>Hobbelen</w:t>
      </w:r>
      <w:proofErr w:type="spellEnd"/>
      <w:r w:rsidRPr="00C24D69">
        <w:t xml:space="preserve"> welcome</w:t>
      </w:r>
      <w:r w:rsidR="002C5D10">
        <w:t>s</w:t>
      </w:r>
      <w:r w:rsidRPr="00C24D69">
        <w:t xml:space="preserve"> the audience on behalf of the Brussels Competition, Trade and </w:t>
      </w:r>
      <w:r>
        <w:t xml:space="preserve">Regulatory &amp; </w:t>
      </w:r>
      <w:r w:rsidRPr="00C24D69">
        <w:t>P</w:t>
      </w:r>
      <w:r>
        <w:t xml:space="preserve">ublic </w:t>
      </w:r>
      <w:r w:rsidRPr="00C24D69">
        <w:t>A</w:t>
      </w:r>
      <w:r>
        <w:t>ffairs</w:t>
      </w:r>
      <w:r w:rsidRPr="00C24D69">
        <w:t xml:space="preserve"> practice of Bird &amp; Bird and the wider firm</w:t>
      </w:r>
      <w:r w:rsidR="00BA5D6B">
        <w:t xml:space="preserve"> </w:t>
      </w:r>
      <w:r w:rsidRPr="00C24D69">
        <w:t xml:space="preserve">and </w:t>
      </w:r>
      <w:r w:rsidR="002C5D10">
        <w:t>gives</w:t>
      </w:r>
      <w:r w:rsidRPr="00C24D69">
        <w:t xml:space="preserve"> a brief introduction </w:t>
      </w:r>
      <w:r>
        <w:t>on</w:t>
      </w:r>
      <w:r w:rsidRPr="00C24D69">
        <w:t xml:space="preserve"> the interplay between competition law and regulation in EU law</w:t>
      </w:r>
      <w:r>
        <w:t>.</w:t>
      </w:r>
      <w:r w:rsidRPr="00C24D69">
        <w:t xml:space="preserve">  </w:t>
      </w:r>
    </w:p>
    <w:p w14:paraId="70FC3B47" w14:textId="29CCFA93" w:rsidR="00E83A69" w:rsidRDefault="00E83A69" w:rsidP="0036253D">
      <w:pPr>
        <w:jc w:val="both"/>
        <w:rPr>
          <w:lang w:val="en-US"/>
        </w:rPr>
      </w:pPr>
      <w:r w:rsidRPr="002C5D10">
        <w:rPr>
          <w:b/>
          <w:bCs/>
        </w:rPr>
        <w:t>Marco Botta</w:t>
      </w:r>
      <w:r>
        <w:t xml:space="preserve">, Scientific Coordinator of the </w:t>
      </w:r>
      <w:hyperlink r:id="rId10" w:history="1">
        <w:r w:rsidRPr="002C5D10">
          <w:rPr>
            <w:rFonts w:cs="Arial"/>
            <w:color w:val="0000FF"/>
            <w:szCs w:val="20"/>
            <w:shd w:val="clear" w:color="auto" w:fill="FFFFFF"/>
          </w:rPr>
          <w:t>Centre for a Digital Society</w:t>
        </w:r>
      </w:hyperlink>
      <w:r w:rsidRPr="009117B0">
        <w:t xml:space="preserve"> (</w:t>
      </w:r>
      <w:r>
        <w:t>CDS), also welcome</w:t>
      </w:r>
      <w:r w:rsidR="00E96BFA">
        <w:t>s</w:t>
      </w:r>
      <w:r>
        <w:t xml:space="preserve"> the seminar participants. The </w:t>
      </w:r>
      <w:r w:rsidRPr="00E83A69">
        <w:rPr>
          <w:lang w:val="en-US"/>
        </w:rPr>
        <w:t xml:space="preserve">CDS </w:t>
      </w:r>
      <w:r>
        <w:rPr>
          <w:lang w:val="en-US"/>
        </w:rPr>
        <w:t>is a recently established program</w:t>
      </w:r>
      <w:r w:rsidR="002C5D10">
        <w:rPr>
          <w:lang w:val="en-US"/>
        </w:rPr>
        <w:t xml:space="preserve"> </w:t>
      </w:r>
      <w:r w:rsidRPr="00E83A69">
        <w:rPr>
          <w:lang w:val="en-US"/>
        </w:rPr>
        <w:t xml:space="preserve">based at the </w:t>
      </w:r>
      <w:hyperlink r:id="rId11" w:history="1">
        <w:r w:rsidRPr="002C5D10">
          <w:rPr>
            <w:rFonts w:cs="Arial"/>
            <w:color w:val="0000FF"/>
            <w:szCs w:val="20"/>
            <w:shd w:val="clear" w:color="auto" w:fill="FFFFFF"/>
          </w:rPr>
          <w:t>Robert Schuman Centre for Advanced Studies</w:t>
        </w:r>
      </w:hyperlink>
      <w:r w:rsidRPr="00E83A69">
        <w:rPr>
          <w:lang w:val="en-US"/>
        </w:rPr>
        <w:t xml:space="preserve"> (RSCAS) of the </w:t>
      </w:r>
      <w:hyperlink r:id="rId12" w:history="1">
        <w:r w:rsidRPr="002C5D10">
          <w:rPr>
            <w:rFonts w:cs="Arial"/>
            <w:color w:val="0000FF"/>
            <w:szCs w:val="20"/>
            <w:shd w:val="clear" w:color="auto" w:fill="FFFFFF"/>
          </w:rPr>
          <w:t>European University Institute</w:t>
        </w:r>
      </w:hyperlink>
      <w:r w:rsidRPr="009117B0">
        <w:rPr>
          <w:lang w:val="en-US"/>
        </w:rPr>
        <w:t xml:space="preserve"> (</w:t>
      </w:r>
      <w:r w:rsidRPr="00E83A69">
        <w:rPr>
          <w:lang w:val="en-US"/>
        </w:rPr>
        <w:t>EUI)</w:t>
      </w:r>
      <w:r>
        <w:rPr>
          <w:lang w:val="en-US"/>
        </w:rPr>
        <w:t xml:space="preserve">. The </w:t>
      </w:r>
      <w:r w:rsidRPr="004B4551">
        <w:rPr>
          <w:lang w:val="en-US"/>
        </w:rPr>
        <w:t xml:space="preserve">CDS’s </w:t>
      </w:r>
      <w:r w:rsidRPr="002C5D10">
        <w:rPr>
          <w:lang w:val="en-US"/>
        </w:rPr>
        <w:t>mission</w:t>
      </w:r>
      <w:r w:rsidRPr="004B4551">
        <w:rPr>
          <w:lang w:val="en-US"/>
        </w:rPr>
        <w:t xml:space="preserve"> is to engage in the on-going public debate on the effects of the </w:t>
      </w:r>
      <w:proofErr w:type="spellStart"/>
      <w:r w:rsidRPr="004B4551">
        <w:rPr>
          <w:lang w:val="en-US"/>
        </w:rPr>
        <w:t>digitalisation</w:t>
      </w:r>
      <w:proofErr w:type="spellEnd"/>
      <w:r w:rsidRPr="004B4551">
        <w:rPr>
          <w:lang w:val="en-US"/>
        </w:rPr>
        <w:t xml:space="preserve"> process on markets and democracy, adopting an inter-disciplinary and non-doctrinal approach.</w:t>
      </w:r>
      <w:r>
        <w:rPr>
          <w:lang w:val="en-US"/>
        </w:rPr>
        <w:t xml:space="preserve"> </w:t>
      </w:r>
      <w:r w:rsidRPr="004B4551">
        <w:rPr>
          <w:lang w:val="en-US"/>
        </w:rPr>
        <w:t xml:space="preserve">The Centre focuses on the following four </w:t>
      </w:r>
      <w:r w:rsidR="00E96BFA">
        <w:rPr>
          <w:lang w:val="en-US"/>
        </w:rPr>
        <w:t>‘</w:t>
      </w:r>
      <w:r w:rsidRPr="002C5D10">
        <w:rPr>
          <w:lang w:val="en-US"/>
        </w:rPr>
        <w:t>core areas</w:t>
      </w:r>
      <w:r w:rsidR="00E96BFA">
        <w:rPr>
          <w:lang w:val="en-US"/>
        </w:rPr>
        <w:t>’</w:t>
      </w:r>
      <w:r w:rsidRPr="004B4551">
        <w:rPr>
          <w:lang w:val="en-US"/>
        </w:rPr>
        <w:t>:</w:t>
      </w:r>
      <w:r>
        <w:rPr>
          <w:lang w:val="en-US"/>
        </w:rPr>
        <w:t xml:space="preserve"> innovation, competition policy, regulation of digital markets as well as the impact of </w:t>
      </w:r>
      <w:proofErr w:type="spellStart"/>
      <w:r>
        <w:rPr>
          <w:lang w:val="en-US"/>
        </w:rPr>
        <w:t>digitali</w:t>
      </w:r>
      <w:r w:rsidR="00E96BFA">
        <w:rPr>
          <w:lang w:val="en-US"/>
        </w:rPr>
        <w:t>s</w:t>
      </w:r>
      <w:r>
        <w:rPr>
          <w:lang w:val="en-US"/>
        </w:rPr>
        <w:t>ation</w:t>
      </w:r>
      <w:proofErr w:type="spellEnd"/>
      <w:r>
        <w:rPr>
          <w:lang w:val="en-US"/>
        </w:rPr>
        <w:t xml:space="preserve"> on democracy. The CDS</w:t>
      </w:r>
      <w:r w:rsidRPr="004B4551">
        <w:rPr>
          <w:lang w:val="en-US"/>
        </w:rPr>
        <w:t xml:space="preserve"> carries out three types of </w:t>
      </w:r>
      <w:r w:rsidRPr="002C5D10">
        <w:rPr>
          <w:lang w:val="en-US"/>
        </w:rPr>
        <w:t>activities</w:t>
      </w:r>
      <w:r w:rsidRPr="004B4551">
        <w:rPr>
          <w:lang w:val="en-US"/>
        </w:rPr>
        <w:t xml:space="preserve">: policy-applied research, </w:t>
      </w:r>
      <w:r>
        <w:rPr>
          <w:lang w:val="en-US"/>
        </w:rPr>
        <w:t xml:space="preserve">organization of </w:t>
      </w:r>
      <w:r w:rsidRPr="004B4551">
        <w:rPr>
          <w:lang w:val="en-US"/>
        </w:rPr>
        <w:t xml:space="preserve">policy dialogues </w:t>
      </w:r>
      <w:r>
        <w:rPr>
          <w:lang w:val="en-US"/>
        </w:rPr>
        <w:t>as well as</w:t>
      </w:r>
      <w:r w:rsidRPr="004B4551">
        <w:rPr>
          <w:lang w:val="en-US"/>
        </w:rPr>
        <w:t xml:space="preserve"> executive </w:t>
      </w:r>
      <w:r>
        <w:rPr>
          <w:lang w:val="en-US"/>
        </w:rPr>
        <w:t xml:space="preserve">training </w:t>
      </w:r>
      <w:r w:rsidRPr="004B4551">
        <w:rPr>
          <w:lang w:val="en-US"/>
        </w:rPr>
        <w:t>education.</w:t>
      </w:r>
      <w:r>
        <w:rPr>
          <w:lang w:val="en-US"/>
        </w:rPr>
        <w:t xml:space="preserve"> </w:t>
      </w:r>
      <w:r w:rsidRPr="004B4551">
        <w:rPr>
          <w:lang w:val="en-US"/>
        </w:rPr>
        <w:t>The Centre has established strong partnerships with international organizations</w:t>
      </w:r>
      <w:r>
        <w:rPr>
          <w:lang w:val="en-US"/>
        </w:rPr>
        <w:t>, such as OECD and UNCTAD,</w:t>
      </w:r>
      <w:r w:rsidRPr="004B4551">
        <w:rPr>
          <w:lang w:val="en-US"/>
        </w:rPr>
        <w:t xml:space="preserve"> and a</w:t>
      </w:r>
      <w:r>
        <w:rPr>
          <w:lang w:val="en-US"/>
        </w:rPr>
        <w:t xml:space="preserve">cademic research centers. The Centre </w:t>
      </w:r>
      <w:r w:rsidRPr="004B4551">
        <w:rPr>
          <w:lang w:val="en-US"/>
        </w:rPr>
        <w:t xml:space="preserve">is supported both by public funding and by several market donors. </w:t>
      </w:r>
    </w:p>
    <w:p w14:paraId="30A93575" w14:textId="2FC39C52" w:rsidR="00BB064F" w:rsidRPr="00BB064F" w:rsidRDefault="00E83A69" w:rsidP="0036253D">
      <w:pPr>
        <w:jc w:val="both"/>
        <w:rPr>
          <w:lang w:val="en-US"/>
        </w:rPr>
      </w:pPr>
      <w:r w:rsidRPr="002B2696">
        <w:rPr>
          <w:rFonts w:cs="Arial"/>
          <w:bCs/>
          <w:szCs w:val="20"/>
          <w:lang w:val="en-US"/>
        </w:rPr>
        <w:t>Marco Botta</w:t>
      </w:r>
      <w:r w:rsidRPr="002B2696">
        <w:rPr>
          <w:rFonts w:cs="Arial"/>
          <w:szCs w:val="20"/>
          <w:lang w:val="en-US"/>
        </w:rPr>
        <w:t xml:space="preserve"> also present</w:t>
      </w:r>
      <w:r w:rsidR="00E96BFA" w:rsidRPr="002B2696">
        <w:rPr>
          <w:rFonts w:cs="Arial"/>
          <w:szCs w:val="20"/>
          <w:lang w:val="en-US"/>
        </w:rPr>
        <w:t>s</w:t>
      </w:r>
      <w:r w:rsidRPr="002B2696">
        <w:rPr>
          <w:rFonts w:cs="Arial"/>
          <w:szCs w:val="20"/>
          <w:lang w:val="en-US"/>
        </w:rPr>
        <w:t xml:space="preserve"> </w:t>
      </w:r>
      <w:r w:rsidR="00BB064F" w:rsidRPr="002B2696">
        <w:rPr>
          <w:rFonts w:cs="Arial"/>
          <w:szCs w:val="20"/>
          <w:lang w:val="en-US"/>
        </w:rPr>
        <w:t>the recently published</w:t>
      </w:r>
      <w:r w:rsidR="00BB064F" w:rsidRPr="00BB064F">
        <w:rPr>
          <w:rFonts w:cs="Arial"/>
          <w:szCs w:val="20"/>
          <w:lang w:val="en-US"/>
        </w:rPr>
        <w:t xml:space="preserve"> book</w:t>
      </w:r>
      <w:r>
        <w:rPr>
          <w:rFonts w:cs="Arial"/>
          <w:szCs w:val="20"/>
          <w:lang w:val="en-US"/>
        </w:rPr>
        <w:t xml:space="preserve"> on</w:t>
      </w:r>
      <w:r w:rsidR="00BB064F" w:rsidRPr="00BB064F">
        <w:rPr>
          <w:rFonts w:cs="Arial"/>
          <w:szCs w:val="20"/>
          <w:lang w:val="en-US"/>
        </w:rPr>
        <w:t xml:space="preserve"> </w:t>
      </w:r>
      <w:hyperlink r:id="rId13" w:tgtFrame="_blank" w:history="1">
        <w:r w:rsidR="00BB064F" w:rsidRPr="00BB064F">
          <w:rPr>
            <w:rFonts w:cs="Arial"/>
            <w:color w:val="0000FF"/>
            <w:szCs w:val="20"/>
            <w:u w:val="single"/>
            <w:shd w:val="clear" w:color="auto" w:fill="FFFFFF"/>
          </w:rPr>
          <w:t>The Interaction of Competition Law and Sector Regulation. Emerging Trends at the National and EU Level</w:t>
        </w:r>
      </w:hyperlink>
      <w:r>
        <w:rPr>
          <w:rFonts w:cs="Arial"/>
          <w:color w:val="131516"/>
          <w:szCs w:val="20"/>
          <w:shd w:val="clear" w:color="auto" w:fill="FFFFFF"/>
        </w:rPr>
        <w:t xml:space="preserve">. </w:t>
      </w:r>
      <w:r w:rsidRPr="002C5D10">
        <w:t>The volume,</w:t>
      </w:r>
      <w:r w:rsidR="00BB064F" w:rsidRPr="002C5D10">
        <w:t xml:space="preserve"> edited by Pier Luigi </w:t>
      </w:r>
      <w:proofErr w:type="spellStart"/>
      <w:r w:rsidR="00BB064F" w:rsidRPr="002C5D10">
        <w:t>Parcu</w:t>
      </w:r>
      <w:proofErr w:type="spellEnd"/>
      <w:r w:rsidR="00BB064F" w:rsidRPr="002C5D10">
        <w:t>, Giorgio Monti, and Marco Botta</w:t>
      </w:r>
      <w:r w:rsidRPr="002C5D10">
        <w:t xml:space="preserve">, was published in December 2022 by Edward Elgar Publishing. </w:t>
      </w:r>
      <w:r w:rsidR="00557036" w:rsidRPr="002C5D10">
        <w:t xml:space="preserve">The </w:t>
      </w:r>
      <w:r w:rsidR="00557036">
        <w:t xml:space="preserve">book discusses the interaction of sector-specific regulation and competition policy; it identifies emerging trends and reflects on the nature of network regulation in the energy and telecom industries. Expert contributors examine the recent </w:t>
      </w:r>
      <w:r w:rsidR="00557036">
        <w:lastRenderedPageBreak/>
        <w:t>European Electronic Communications Code (EECC), as well the relevant regulatory framework in the electricity and pharmaceutical sectors. Chapters consider key topics, such as the recent antitrust investigations concerning the excessive price of off-patent drugs and the impact of digitali</w:t>
      </w:r>
      <w:r w:rsidR="00E96BFA">
        <w:t>s</w:t>
      </w:r>
      <w:r w:rsidR="00557036">
        <w:t xml:space="preserve">ation on the future of network industries. </w:t>
      </w:r>
    </w:p>
    <w:p w14:paraId="01B80376" w14:textId="3B6FE078" w:rsidR="003F18D8" w:rsidRPr="00C61701" w:rsidRDefault="003F18D8" w:rsidP="0036253D">
      <w:pPr>
        <w:pStyle w:val="Titolo3"/>
        <w:jc w:val="both"/>
      </w:pPr>
      <w:r w:rsidRPr="00C61701">
        <w:t>Panel I</w:t>
      </w:r>
      <w:r w:rsidR="00E20ACD">
        <w:t xml:space="preserve">: </w:t>
      </w:r>
      <w:r w:rsidR="00E20ACD" w:rsidRPr="00E20ACD">
        <w:t xml:space="preserve">Net neutrality and fair sharing in the telecom sector </w:t>
      </w:r>
    </w:p>
    <w:p w14:paraId="327C28E7" w14:textId="0EE0AAA3" w:rsidR="004B48B1" w:rsidRDefault="00E20ACD" w:rsidP="0036253D">
      <w:pPr>
        <w:jc w:val="both"/>
        <w:rPr>
          <w:lang w:val="en-US"/>
        </w:rPr>
      </w:pPr>
      <w:r w:rsidRPr="00E20ACD">
        <w:rPr>
          <w:b/>
          <w:bCs/>
          <w:lang w:val="en-US"/>
        </w:rPr>
        <w:t xml:space="preserve">Anna Renata </w:t>
      </w:r>
      <w:proofErr w:type="spellStart"/>
      <w:r w:rsidRPr="00E20ACD">
        <w:rPr>
          <w:b/>
          <w:bCs/>
          <w:lang w:val="en-US"/>
        </w:rPr>
        <w:t>Pisarkiewicz</w:t>
      </w:r>
      <w:proofErr w:type="spellEnd"/>
      <w:r w:rsidRPr="00E20ACD">
        <w:rPr>
          <w:b/>
          <w:bCs/>
          <w:lang w:val="en-US"/>
        </w:rPr>
        <w:t xml:space="preserve"> </w:t>
      </w:r>
      <w:r w:rsidR="00280016" w:rsidRPr="002F7CC7">
        <w:rPr>
          <w:lang w:val="en-US"/>
        </w:rPr>
        <w:t>(</w:t>
      </w:r>
      <w:r w:rsidR="00557036">
        <w:rPr>
          <w:lang w:val="en-US"/>
        </w:rPr>
        <w:t>EUI Centre for a Digital Society</w:t>
      </w:r>
      <w:r>
        <w:rPr>
          <w:lang w:val="en-US"/>
        </w:rPr>
        <w:t xml:space="preserve">, </w:t>
      </w:r>
      <w:r w:rsidR="00280016">
        <w:rPr>
          <w:lang w:val="en-US"/>
        </w:rPr>
        <w:t xml:space="preserve">Research Fellow) </w:t>
      </w:r>
      <w:r>
        <w:rPr>
          <w:lang w:val="en-US"/>
        </w:rPr>
        <w:t>introduces the topic</w:t>
      </w:r>
      <w:r w:rsidR="004B48B1">
        <w:rPr>
          <w:lang w:val="en-US"/>
        </w:rPr>
        <w:t xml:space="preserve"> of net neutrality and fair sharing in the telecom sector by explaining how the current debate fits into the EU’s </w:t>
      </w:r>
      <w:r w:rsidR="00170808">
        <w:rPr>
          <w:lang w:val="en-US"/>
        </w:rPr>
        <w:t xml:space="preserve">wider </w:t>
      </w:r>
      <w:r w:rsidR="004B48B1">
        <w:rPr>
          <w:lang w:val="en-US"/>
        </w:rPr>
        <w:t xml:space="preserve">political commitment to ensure excellent connectivity for everyone, </w:t>
      </w:r>
      <w:r w:rsidR="00170808">
        <w:rPr>
          <w:lang w:val="en-US"/>
        </w:rPr>
        <w:t xml:space="preserve">proportionate contribution to the costs of infrastructure while securing that Internet remains open. This political commitment together with the </w:t>
      </w:r>
      <w:r w:rsidR="004072EA">
        <w:rPr>
          <w:lang w:val="en-US"/>
        </w:rPr>
        <w:t xml:space="preserve">EU’s digital targets that are set in the Digital Decade Policy </w:t>
      </w:r>
      <w:proofErr w:type="spellStart"/>
      <w:r w:rsidR="004072EA">
        <w:rPr>
          <w:lang w:val="en-US"/>
        </w:rPr>
        <w:t>Programme</w:t>
      </w:r>
      <w:proofErr w:type="spellEnd"/>
      <w:r w:rsidR="004072EA">
        <w:rPr>
          <w:lang w:val="en-US"/>
        </w:rPr>
        <w:t xml:space="preserve"> 2030 raise the question of whether there is a problem of sub-optimal investment in infrastructure that might prevent the EU from reaching its objectives. To date experts and academics have identified multiple potential causes, which include the fragmentation of the EU telecom market</w:t>
      </w:r>
      <w:r w:rsidR="00B75996">
        <w:rPr>
          <w:lang w:val="en-US"/>
        </w:rPr>
        <w:t xml:space="preserve">, intense competition and decreasing revenues, regulatory framework and competition assessment that might disproportionately focus on static welfare effects without paying due attention to dynamic effects, questionable value of net neutrality rules as well as uncertain business case for VHCN and 5G. Altogether these factors emphasize the urgency to understand the overall performance of the telecom sector, and whether its ability to attract private investment can be improved. </w:t>
      </w:r>
    </w:p>
    <w:p w14:paraId="0B697261" w14:textId="7F1863AE" w:rsidR="003F18D8" w:rsidRPr="00C61701" w:rsidRDefault="003F18D8" w:rsidP="0036253D">
      <w:pPr>
        <w:jc w:val="both"/>
      </w:pPr>
      <w:r w:rsidRPr="00C61701">
        <w:rPr>
          <w:b/>
          <w:bCs/>
        </w:rPr>
        <w:t xml:space="preserve">Martin Cave </w:t>
      </w:r>
      <w:r w:rsidR="00280016">
        <w:t xml:space="preserve">(Imperial College London, </w:t>
      </w:r>
      <w:r w:rsidRPr="00C61701">
        <w:t>Professor</w:t>
      </w:r>
      <w:r w:rsidR="00280016">
        <w:t>)</w:t>
      </w:r>
      <w:r w:rsidRPr="00C61701">
        <w:t xml:space="preserve"> observe</w:t>
      </w:r>
      <w:r w:rsidR="000758A9">
        <w:t>d</w:t>
      </w:r>
      <w:r w:rsidRPr="00C61701">
        <w:t xml:space="preserve"> that </w:t>
      </w:r>
      <w:r w:rsidR="000758A9">
        <w:t>both fixed fibre investment and fibre competition have grown in the EU</w:t>
      </w:r>
      <w:r w:rsidR="000C0769">
        <w:t xml:space="preserve"> </w:t>
      </w:r>
      <w:r w:rsidR="00280016">
        <w:t>in the last 10 years</w:t>
      </w:r>
      <w:r w:rsidR="000758A9">
        <w:t>, and 5G is increasingly available</w:t>
      </w:r>
      <w:r w:rsidRPr="00C61701">
        <w:t xml:space="preserve">. </w:t>
      </w:r>
      <w:r w:rsidR="00280016">
        <w:t>The EU has set</w:t>
      </w:r>
      <w:r w:rsidR="000758A9">
        <w:t xml:space="preserve"> challenging </w:t>
      </w:r>
      <w:r w:rsidRPr="00C61701">
        <w:t xml:space="preserve">connectivity </w:t>
      </w:r>
      <w:r w:rsidR="000758A9">
        <w:t xml:space="preserve">targets of universal gigabit availability and full coverage by 5G of populated areas by 2030. Connecting the last homes will require high levels of investment. Over the same period, traffic carried by </w:t>
      </w:r>
      <w:r w:rsidR="00143D46">
        <w:t>Internet Service Providers (</w:t>
      </w:r>
      <w:r w:rsidR="000758A9">
        <w:t>ISPs</w:t>
      </w:r>
      <w:r w:rsidR="00143D46">
        <w:t>)</w:t>
      </w:r>
      <w:r w:rsidR="000758A9">
        <w:t xml:space="preserve"> has become dominated by large</w:t>
      </w:r>
      <w:r w:rsidR="00280016">
        <w:t xml:space="preserve"> Content and Application Providers (CAPs)</w:t>
      </w:r>
      <w:r w:rsidR="000758A9">
        <w:t>,</w:t>
      </w:r>
      <w:r w:rsidR="007D33F0">
        <w:t xml:space="preserve"> </w:t>
      </w:r>
      <w:r w:rsidR="000758A9">
        <w:t xml:space="preserve">which </w:t>
      </w:r>
      <w:r w:rsidR="007D33F0">
        <w:t xml:space="preserve">have grown exponentially </w:t>
      </w:r>
      <w:r w:rsidR="000758A9">
        <w:t xml:space="preserve">in penetration and profits. It is natural to ask if they should contribute to ISP investment costs in some fashion, but discussion of this question requires a more precise elucidation of the goals of the relevant public policy and more certain means of attaining them. While it is quite possible that a relaxation of EU </w:t>
      </w:r>
      <w:r w:rsidRPr="00C61701">
        <w:t xml:space="preserve">Net Neutrality Regulation </w:t>
      </w:r>
      <w:r w:rsidR="000758A9">
        <w:t xml:space="preserve">would enhance networks’ investment capability, the wider social implications of such an action should be </w:t>
      </w:r>
      <w:r w:rsidR="00143D46">
        <w:t>considered</w:t>
      </w:r>
      <w:r w:rsidR="000758A9">
        <w:t xml:space="preserve">. </w:t>
      </w:r>
      <w:r w:rsidR="007D33F0">
        <w:t xml:space="preserve"> </w:t>
      </w:r>
    </w:p>
    <w:p w14:paraId="6755A2AB" w14:textId="4F11E704" w:rsidR="003F18D8" w:rsidRPr="00C61701" w:rsidRDefault="003F18D8" w:rsidP="0036253D">
      <w:pPr>
        <w:jc w:val="both"/>
      </w:pPr>
      <w:r w:rsidRPr="00C61701">
        <w:rPr>
          <w:b/>
          <w:bCs/>
        </w:rPr>
        <w:t xml:space="preserve">Gera van </w:t>
      </w:r>
      <w:proofErr w:type="spellStart"/>
      <w:r w:rsidRPr="00C61701">
        <w:rPr>
          <w:b/>
          <w:bCs/>
        </w:rPr>
        <w:t>Duijvenvoorde</w:t>
      </w:r>
      <w:proofErr w:type="spellEnd"/>
      <w:r w:rsidR="00A11E72">
        <w:rPr>
          <w:b/>
          <w:bCs/>
        </w:rPr>
        <w:t xml:space="preserve"> </w:t>
      </w:r>
      <w:r w:rsidR="00A11E72" w:rsidRPr="007E36BA">
        <w:t>(</w:t>
      </w:r>
      <w:r w:rsidRPr="00C61701">
        <w:t>Leiden University</w:t>
      </w:r>
      <w:r w:rsidR="00A11E72">
        <w:t xml:space="preserve">, Professor; </w:t>
      </w:r>
      <w:r w:rsidR="00DA318C">
        <w:t>KPN</w:t>
      </w:r>
      <w:r w:rsidRPr="00C61701">
        <w:t>,</w:t>
      </w:r>
      <w:r w:rsidR="00A11E72">
        <w:t xml:space="preserve"> Competition Counsel)</w:t>
      </w:r>
      <w:r w:rsidRPr="00C61701">
        <w:t xml:space="preserve"> </w:t>
      </w:r>
      <w:r w:rsidR="00A11E72">
        <w:t>expressed scepticism that the connectivity goals are realistic</w:t>
      </w:r>
      <w:r w:rsidRPr="00C61701">
        <w:t xml:space="preserve">. </w:t>
      </w:r>
      <w:r w:rsidR="00A11E72">
        <w:t>She also argued that</w:t>
      </w:r>
      <w:r w:rsidR="00A11E72" w:rsidRPr="00C61701">
        <w:t xml:space="preserve"> </w:t>
      </w:r>
      <w:r w:rsidRPr="00C61701">
        <w:t>few attempts are made to understand what ‘fair’</w:t>
      </w:r>
      <w:r w:rsidR="00A11E72">
        <w:t xml:space="preserve"> means in the context of the ‘fair share’ debate</w:t>
      </w:r>
      <w:r w:rsidRPr="00C61701">
        <w:t xml:space="preserve">. The fair share could be dealt with within the </w:t>
      </w:r>
      <w:r w:rsidR="00A11E72">
        <w:t xml:space="preserve">European Electronic Communications </w:t>
      </w:r>
      <w:r w:rsidRPr="00C61701">
        <w:t>Code</w:t>
      </w:r>
      <w:r w:rsidR="00A11E72">
        <w:t xml:space="preserve"> (EECC)</w:t>
      </w:r>
      <w:r w:rsidRPr="00C61701">
        <w:t xml:space="preserve">, as </w:t>
      </w:r>
      <w:r w:rsidR="00A11E72">
        <w:t xml:space="preserve">National Regulatory Authorities (NRAs) are required </w:t>
      </w:r>
      <w:r w:rsidRPr="00C61701">
        <w:t xml:space="preserve">to investigate access arrangements and investments in the whole sector. </w:t>
      </w:r>
      <w:r w:rsidR="00A11E72">
        <w:t>At the same time</w:t>
      </w:r>
      <w:r w:rsidRPr="00C61701">
        <w:t>, the internet ecosystem is larger than telecom</w:t>
      </w:r>
      <w:r w:rsidR="00A11E72">
        <w:t>munication companies alone</w:t>
      </w:r>
      <w:r w:rsidRPr="00C61701">
        <w:t xml:space="preserve">, </w:t>
      </w:r>
      <w:r w:rsidR="00A11E72">
        <w:t>which limits the EECC’s effectiveness</w:t>
      </w:r>
      <w:r w:rsidR="00840C38">
        <w:t xml:space="preserve"> as it can arguably not create </w:t>
      </w:r>
      <w:r w:rsidR="00840C38" w:rsidRPr="00840C38">
        <w:t>incentive</w:t>
      </w:r>
      <w:r w:rsidR="00840C38">
        <w:t>s</w:t>
      </w:r>
      <w:r w:rsidR="00840C38" w:rsidRPr="00840C38">
        <w:t xml:space="preserve"> for other parties </w:t>
      </w:r>
      <w:r w:rsidR="00840C38">
        <w:t xml:space="preserve">on </w:t>
      </w:r>
      <w:r w:rsidR="00840C38" w:rsidRPr="00840C38">
        <w:t xml:space="preserve">how </w:t>
      </w:r>
      <w:r w:rsidR="00840C38">
        <w:t>to</w:t>
      </w:r>
      <w:r w:rsidR="00840C38" w:rsidRPr="00840C38">
        <w:t xml:space="preserve"> use and transmit data</w:t>
      </w:r>
      <w:r w:rsidR="00A11E72">
        <w:t xml:space="preserve">. Professor van </w:t>
      </w:r>
      <w:proofErr w:type="spellStart"/>
      <w:r w:rsidR="00A11E72">
        <w:t>Duijvenvoorde</w:t>
      </w:r>
      <w:proofErr w:type="spellEnd"/>
      <w:r w:rsidR="00A11E72">
        <w:t xml:space="preserve"> advocated for a </w:t>
      </w:r>
      <w:r w:rsidRPr="00C61701">
        <w:t>holistic approach</w:t>
      </w:r>
      <w:r w:rsidR="00D1673F">
        <w:t xml:space="preserve"> in which</w:t>
      </w:r>
      <w:r w:rsidRPr="00C61701">
        <w:t xml:space="preserve"> the need for adequate broadband access should be at the forefront. </w:t>
      </w:r>
      <w:r w:rsidR="00D1673F">
        <w:t xml:space="preserve">Specifically on the question of redistribution, Prof. van </w:t>
      </w:r>
      <w:proofErr w:type="spellStart"/>
      <w:r w:rsidR="00D1673F">
        <w:t>Duijvenvoorde</w:t>
      </w:r>
      <w:proofErr w:type="spellEnd"/>
      <w:r w:rsidR="00D1673F">
        <w:t xml:space="preserve"> argued that although the EECC could </w:t>
      </w:r>
      <w:r w:rsidRPr="00C61701">
        <w:t xml:space="preserve">regulate certain parts of </w:t>
      </w:r>
      <w:r w:rsidR="00D1673F">
        <w:t xml:space="preserve">the </w:t>
      </w:r>
      <w:r w:rsidRPr="00C61701">
        <w:t xml:space="preserve">negotiations between CAPs and ICPs, </w:t>
      </w:r>
      <w:r w:rsidR="00D1673F">
        <w:t xml:space="preserve">the European Commission would </w:t>
      </w:r>
      <w:r w:rsidRPr="00C61701">
        <w:t xml:space="preserve">be better suited </w:t>
      </w:r>
      <w:r w:rsidR="00D1673F">
        <w:t xml:space="preserve">to do so via </w:t>
      </w:r>
      <w:r w:rsidRPr="00C61701">
        <w:t>soft</w:t>
      </w:r>
      <w:r w:rsidR="00D1673F">
        <w:t>-</w:t>
      </w:r>
      <w:r w:rsidRPr="00C61701">
        <w:t xml:space="preserve">law guidance or maybe even </w:t>
      </w:r>
      <w:r w:rsidR="00D1673F">
        <w:t xml:space="preserve">via </w:t>
      </w:r>
      <w:r w:rsidRPr="00C61701">
        <w:t xml:space="preserve">the </w:t>
      </w:r>
      <w:r w:rsidR="00D1673F">
        <w:t>Digital Markets Act (DMA)</w:t>
      </w:r>
      <w:r w:rsidRPr="00C61701">
        <w:t xml:space="preserve">. </w:t>
      </w:r>
      <w:r w:rsidR="00D1673F">
        <w:t xml:space="preserve">Prof. van </w:t>
      </w:r>
      <w:proofErr w:type="spellStart"/>
      <w:r w:rsidR="00D1673F">
        <w:t>Duijvenvoorde</w:t>
      </w:r>
      <w:proofErr w:type="spellEnd"/>
      <w:r w:rsidR="00D1673F">
        <w:t xml:space="preserve"> posited that</w:t>
      </w:r>
      <w:r w:rsidRPr="00C61701">
        <w:t xml:space="preserve"> net neutrality is here to stay for now and is a principle</w:t>
      </w:r>
      <w:r w:rsidR="00D1673F">
        <w:t xml:space="preserve"> with merit</w:t>
      </w:r>
      <w:r w:rsidRPr="00C61701">
        <w:t xml:space="preserve">. One should, however, </w:t>
      </w:r>
      <w:r w:rsidR="00D1673F">
        <w:t xml:space="preserve">continue to evaluate whether an </w:t>
      </w:r>
      <w:r w:rsidRPr="00C61701">
        <w:t xml:space="preserve">open </w:t>
      </w:r>
      <w:r w:rsidR="00D1673F">
        <w:t>I</w:t>
      </w:r>
      <w:r w:rsidRPr="00C61701">
        <w:t>nternet</w:t>
      </w:r>
      <w:r w:rsidR="00D1673F">
        <w:t xml:space="preserve"> is needed and wanted by the public</w:t>
      </w:r>
      <w:r w:rsidRPr="00C61701">
        <w:t>.</w:t>
      </w:r>
    </w:p>
    <w:p w14:paraId="6A4A53BF" w14:textId="44A092BC" w:rsidR="003F18D8" w:rsidRPr="00C61701" w:rsidRDefault="003F18D8" w:rsidP="0036253D">
      <w:pPr>
        <w:jc w:val="both"/>
      </w:pPr>
      <w:r w:rsidRPr="00C61701">
        <w:rPr>
          <w:b/>
          <w:bCs/>
        </w:rPr>
        <w:t xml:space="preserve">Peter </w:t>
      </w:r>
      <w:proofErr w:type="spellStart"/>
      <w:r w:rsidRPr="00C61701">
        <w:rPr>
          <w:b/>
          <w:bCs/>
        </w:rPr>
        <w:t>Alexiadis</w:t>
      </w:r>
      <w:proofErr w:type="spellEnd"/>
      <w:r w:rsidRPr="00C61701">
        <w:rPr>
          <w:b/>
          <w:bCs/>
        </w:rPr>
        <w:t xml:space="preserve"> </w:t>
      </w:r>
      <w:r w:rsidR="00D1673F">
        <w:t>(</w:t>
      </w:r>
      <w:r w:rsidRPr="00C61701">
        <w:t>King’s College London,</w:t>
      </w:r>
      <w:r w:rsidR="00D1673F">
        <w:t xml:space="preserve"> Professor)</w:t>
      </w:r>
      <w:r w:rsidRPr="00C61701">
        <w:t xml:space="preserve"> kicks off by stating that the current discussions, already a while after the first fair</w:t>
      </w:r>
      <w:r w:rsidR="00D1673F">
        <w:t>-</w:t>
      </w:r>
      <w:r w:rsidRPr="00C61701">
        <w:t>share</w:t>
      </w:r>
      <w:r w:rsidR="00D1673F">
        <w:t xml:space="preserve"> </w:t>
      </w:r>
      <w:r w:rsidRPr="00C61701">
        <w:t xml:space="preserve">debate more than a decade ago, is </w:t>
      </w:r>
      <w:r w:rsidR="00D1673F">
        <w:t>timely</w:t>
      </w:r>
      <w:r w:rsidR="00535E46">
        <w:t>:</w:t>
      </w:r>
      <w:r w:rsidRPr="00C61701">
        <w:t xml:space="preserve"> </w:t>
      </w:r>
      <w:r w:rsidR="00535E46">
        <w:t>t</w:t>
      </w:r>
      <w:r w:rsidRPr="00C61701">
        <w:t xml:space="preserve">he market has gone its way and it needs to be patched up now. The question, however, is how much gaps can be filled and if that can be done now. </w:t>
      </w:r>
      <w:r w:rsidR="00BA5D6B">
        <w:t xml:space="preserve">The pursuit of very </w:t>
      </w:r>
      <w:r w:rsidR="002201D3">
        <w:t>high-capacity</w:t>
      </w:r>
      <w:r w:rsidR="00BA5D6B">
        <w:t xml:space="preserve"> networks as a goal of the EECC was just as important as creating competition. This led to the situation where, for example, telecom regulators had no issues with co-investment, whereas competition regulators could not stomach the idea that co-investment was allowed under the Code, while clear objections would raise against it under competition law.</w:t>
      </w:r>
      <w:r w:rsidRPr="00C61701">
        <w:t xml:space="preserve"> The </w:t>
      </w:r>
      <w:r w:rsidR="00535E46">
        <w:t>EECC</w:t>
      </w:r>
      <w:r w:rsidR="00535E46" w:rsidRPr="00C61701">
        <w:t xml:space="preserve"> </w:t>
      </w:r>
      <w:r w:rsidRPr="00C61701">
        <w:t>has helped to raise investments from institutional investors</w:t>
      </w:r>
      <w:r w:rsidR="00535E46">
        <w:t>,</w:t>
      </w:r>
      <w:r w:rsidRPr="00C61701">
        <w:t xml:space="preserve"> who </w:t>
      </w:r>
      <w:r w:rsidR="00535E46">
        <w:t xml:space="preserve">value the fact that the EECC offers a </w:t>
      </w:r>
      <w:r w:rsidRPr="00C61701">
        <w:t xml:space="preserve">long-term and stable </w:t>
      </w:r>
      <w:r w:rsidR="00535E46">
        <w:t>framework which allows them to manage their investments long-term</w:t>
      </w:r>
      <w:r w:rsidRPr="00C61701">
        <w:t xml:space="preserve">. </w:t>
      </w:r>
      <w:r w:rsidR="00535E46">
        <w:t xml:space="preserve">Frequent changes to regulation are likely to </w:t>
      </w:r>
      <w:r w:rsidRPr="00C61701">
        <w:t>impact investments</w:t>
      </w:r>
      <w:r w:rsidR="00535E46">
        <w:t xml:space="preserve"> negatively, and may chase institutional investors away from the sector forever</w:t>
      </w:r>
      <w:r w:rsidRPr="00C61701">
        <w:t>. Redistribution between CAPs and ISPs in the current framework could become difficult</w:t>
      </w:r>
      <w:r w:rsidR="00535E46">
        <w:t xml:space="preserve"> and would most likely require significant legislative intervention</w:t>
      </w:r>
      <w:r w:rsidR="00752C8B" w:rsidRPr="00C61701">
        <w:t xml:space="preserve">, which </w:t>
      </w:r>
      <w:r w:rsidR="00752C8B">
        <w:t>is complex</w:t>
      </w:r>
      <w:r w:rsidR="00752C8B" w:rsidRPr="00C61701">
        <w:t xml:space="preserve"> due to the EU’s process of acquiring approval among all Member States</w:t>
      </w:r>
      <w:r w:rsidR="00535E46">
        <w:t>. Net</w:t>
      </w:r>
      <w:r w:rsidRPr="00C61701">
        <w:t xml:space="preserve"> neutrality</w:t>
      </w:r>
      <w:r w:rsidR="00752C8B">
        <w:t xml:space="preserve"> also</w:t>
      </w:r>
      <w:r w:rsidRPr="00C61701">
        <w:t xml:space="preserve"> </w:t>
      </w:r>
      <w:r w:rsidR="00535E46">
        <w:t>complicates and bars off many options</w:t>
      </w:r>
      <w:r w:rsidRPr="00C61701">
        <w:t xml:space="preserve">. </w:t>
      </w:r>
      <w:r w:rsidR="00752C8B">
        <w:t xml:space="preserve">Prof. </w:t>
      </w:r>
      <w:proofErr w:type="spellStart"/>
      <w:r w:rsidR="00752C8B">
        <w:t>Alexiades</w:t>
      </w:r>
      <w:proofErr w:type="spellEnd"/>
      <w:r w:rsidR="00752C8B">
        <w:t xml:space="preserve"> advocated for the redistribution to take the form of a fund, managed centrally and transparently by the Commission.</w:t>
      </w:r>
    </w:p>
    <w:p w14:paraId="407BA579" w14:textId="477E5E68" w:rsidR="003F18D8" w:rsidRPr="00C61701" w:rsidRDefault="003F18D8" w:rsidP="0036253D">
      <w:pPr>
        <w:pStyle w:val="Titolo3"/>
        <w:jc w:val="both"/>
      </w:pPr>
      <w:r w:rsidRPr="00C61701">
        <w:lastRenderedPageBreak/>
        <w:t>Panel II</w:t>
      </w:r>
      <w:r w:rsidR="00E20ACD">
        <w:t xml:space="preserve">: </w:t>
      </w:r>
      <w:r w:rsidR="00E20ACD" w:rsidRPr="00E20ACD">
        <w:t>Excessive pricing in the pharmaceutical sector</w:t>
      </w:r>
    </w:p>
    <w:p w14:paraId="2094B9A5" w14:textId="08E1D4E1" w:rsidR="00E20ACD" w:rsidRPr="00E20ACD" w:rsidRDefault="00E20ACD" w:rsidP="0036253D">
      <w:pPr>
        <w:jc w:val="both"/>
      </w:pPr>
      <w:r>
        <w:rPr>
          <w:b/>
          <w:bCs/>
        </w:rPr>
        <w:t>Marco Botta</w:t>
      </w:r>
      <w:r w:rsidR="00752C8B">
        <w:rPr>
          <w:b/>
          <w:bCs/>
        </w:rPr>
        <w:t xml:space="preserve"> </w:t>
      </w:r>
      <w:r w:rsidR="00752C8B" w:rsidRPr="0050789D">
        <w:t>(</w:t>
      </w:r>
      <w:r w:rsidR="00557036">
        <w:t>EUI Centre for a Digital Society</w:t>
      </w:r>
      <w:r w:rsidRPr="00E20ACD">
        <w:t>,</w:t>
      </w:r>
      <w:r w:rsidR="00752C8B">
        <w:t xml:space="preserve"> Professor)</w:t>
      </w:r>
      <w:r w:rsidRPr="00E20ACD">
        <w:t xml:space="preserve"> introduce</w:t>
      </w:r>
      <w:r w:rsidR="00E96BFA">
        <w:t>s</w:t>
      </w:r>
      <w:r w:rsidRPr="00E20ACD">
        <w:t xml:space="preserve"> the topic</w:t>
      </w:r>
      <w:r w:rsidR="00557036">
        <w:t xml:space="preserve"> of the second panel</w:t>
      </w:r>
      <w:r w:rsidR="00E96BFA">
        <w:t xml:space="preserve"> by discussing the peculiarities of pharmaceutical markets</w:t>
      </w:r>
      <w:r w:rsidR="00E5425F">
        <w:t xml:space="preserve">, in terms of lack of demand elasticity, high entry barriers caused by costly R&amp;D investments and </w:t>
      </w:r>
      <w:r w:rsidR="008F1BDC">
        <w:t>long-term</w:t>
      </w:r>
      <w:r w:rsidR="009117B0">
        <w:t xml:space="preserve"> </w:t>
      </w:r>
      <w:r w:rsidR="00E5425F">
        <w:t xml:space="preserve">patent rights, as well as widespread State intervention via retail prices caps and reimbursement by the </w:t>
      </w:r>
      <w:r w:rsidR="00143D46">
        <w:t xml:space="preserve">national </w:t>
      </w:r>
      <w:r w:rsidR="00E5425F">
        <w:t>health care fund</w:t>
      </w:r>
      <w:r w:rsidR="00143D46">
        <w:t>s</w:t>
      </w:r>
      <w:r w:rsidR="00E5425F">
        <w:t xml:space="preserve">. </w:t>
      </w:r>
      <w:r w:rsidR="009117B0">
        <w:t xml:space="preserve">In view of these peculiarities, excessive pricing cases are more common in the pharmaceutical sector than in other industries. During the recent years, a few competition authorities in Europe have investigated cases of excessive prices of certain drugs: </w:t>
      </w:r>
      <w:r w:rsidR="009117B0" w:rsidRPr="002C5D10">
        <w:rPr>
          <w:i/>
          <w:iCs/>
        </w:rPr>
        <w:t>Pfizer-Flynn</w:t>
      </w:r>
      <w:r w:rsidR="009117B0">
        <w:t xml:space="preserve"> in UK, </w:t>
      </w:r>
      <w:r w:rsidR="009117B0" w:rsidRPr="002C5D10">
        <w:rPr>
          <w:i/>
          <w:iCs/>
        </w:rPr>
        <w:t>Aspen</w:t>
      </w:r>
      <w:r w:rsidR="009117B0">
        <w:t xml:space="preserve"> in EU and in Italy, and </w:t>
      </w:r>
      <w:proofErr w:type="spellStart"/>
      <w:r w:rsidR="009117B0" w:rsidRPr="002C5D10">
        <w:rPr>
          <w:i/>
          <w:iCs/>
        </w:rPr>
        <w:t>Leadiant</w:t>
      </w:r>
      <w:proofErr w:type="spellEnd"/>
      <w:r w:rsidR="009117B0">
        <w:t xml:space="preserve"> in the Netherlands are good example of this enforcement trend. In his intervention, Prof. Botta compares the common features of these cases and prepares the floor for the debate by the </w:t>
      </w:r>
      <w:r w:rsidR="00143D46">
        <w:t>panellists</w:t>
      </w:r>
      <w:r w:rsidR="009117B0">
        <w:t>.</w:t>
      </w:r>
    </w:p>
    <w:p w14:paraId="2CDB5EF8" w14:textId="120D063F" w:rsidR="0036253D" w:rsidRDefault="0036253D" w:rsidP="0036253D">
      <w:pPr>
        <w:autoSpaceDE w:val="0"/>
        <w:autoSpaceDN w:val="0"/>
        <w:adjustRightInd w:val="0"/>
        <w:spacing w:after="0" w:line="240" w:lineRule="auto"/>
        <w:jc w:val="both"/>
      </w:pPr>
      <w:r w:rsidRPr="00C61701">
        <w:rPr>
          <w:b/>
          <w:bCs/>
        </w:rPr>
        <w:t xml:space="preserve">Margherita Colangelo </w:t>
      </w:r>
      <w:r w:rsidRPr="0050789D">
        <w:t>(</w:t>
      </w:r>
      <w:r w:rsidRPr="00C61701">
        <w:t>Rom</w:t>
      </w:r>
      <w:r>
        <w:t xml:space="preserve">a </w:t>
      </w:r>
      <w:r w:rsidRPr="00C61701">
        <w:t>Tre</w:t>
      </w:r>
      <w:r>
        <w:t xml:space="preserve"> University</w:t>
      </w:r>
      <w:r w:rsidRPr="00C61701">
        <w:t xml:space="preserve">, </w:t>
      </w:r>
      <w:r>
        <w:t>Professor) posits</w:t>
      </w:r>
      <w:r w:rsidRPr="00C61701">
        <w:t xml:space="preserve"> that antitrust enforcement may </w:t>
      </w:r>
      <w:r>
        <w:t>play a role</w:t>
      </w:r>
      <w:r w:rsidRPr="00C61701">
        <w:t xml:space="preserve"> where regulatory </w:t>
      </w:r>
      <w:r>
        <w:t>failure</w:t>
      </w:r>
      <w:r w:rsidRPr="00C61701">
        <w:t>s or loopholes exist</w:t>
      </w:r>
      <w:r>
        <w:t xml:space="preserve"> and innovation is not at stake</w:t>
      </w:r>
      <w:r w:rsidRPr="00C61701">
        <w:t xml:space="preserve">. Cooperation between competition authorities and </w:t>
      </w:r>
      <w:r>
        <w:t>medicines</w:t>
      </w:r>
      <w:r w:rsidRPr="00C61701">
        <w:t xml:space="preserve"> agencies </w:t>
      </w:r>
      <w:r>
        <w:t>could be enhanced</w:t>
      </w:r>
      <w:r w:rsidRPr="00C61701">
        <w:t xml:space="preserve"> to </w:t>
      </w:r>
      <w:r>
        <w:t>identify</w:t>
      </w:r>
      <w:r w:rsidRPr="00C61701">
        <w:t xml:space="preserve"> which interventions are best suited to </w:t>
      </w:r>
      <w:r>
        <w:t xml:space="preserve">address problematic </w:t>
      </w:r>
      <w:r w:rsidRPr="00C61701">
        <w:t xml:space="preserve">behaviour which </w:t>
      </w:r>
      <w:r>
        <w:t>is not caught by regulation effectively</w:t>
      </w:r>
      <w:r w:rsidRPr="00C61701">
        <w:t xml:space="preserve">. </w:t>
      </w:r>
      <w:r>
        <w:t>Cases treated in the panel recall r</w:t>
      </w:r>
      <w:r w:rsidRPr="00C61701">
        <w:t>egulatory gaming</w:t>
      </w:r>
      <w:r>
        <w:t xml:space="preserve"> behaviours</w:t>
      </w:r>
      <w:r w:rsidRPr="00C61701">
        <w:t>,</w:t>
      </w:r>
      <w:r>
        <w:t xml:space="preserve"> where </w:t>
      </w:r>
      <w:r w:rsidRPr="00143D46">
        <w:t>undertakings strategically exploit sectoral rules for anticompetitive purposes</w:t>
      </w:r>
      <w:r w:rsidRPr="00C61701">
        <w:t xml:space="preserve">. </w:t>
      </w:r>
      <w:r>
        <w:t xml:space="preserve">In </w:t>
      </w:r>
      <w:r w:rsidRPr="00143D46">
        <w:rPr>
          <w:i/>
          <w:iCs/>
        </w:rPr>
        <w:t>Aspen</w:t>
      </w:r>
      <w:r w:rsidR="00143D46">
        <w:t>,</w:t>
      </w:r>
      <w:r w:rsidRPr="00143D46">
        <w:t xml:space="preserve"> </w:t>
      </w:r>
      <w:r>
        <w:t xml:space="preserve">several factors have been considered in the antitrust assessment, including </w:t>
      </w:r>
      <w:r w:rsidRPr="00C61701">
        <w:t xml:space="preserve">the specific conduct, economic reasons for the behaviour and </w:t>
      </w:r>
      <w:r>
        <w:t>the undertaking’s overall strategy, which may suggest that,</w:t>
      </w:r>
      <w:r w:rsidRPr="00C61701">
        <w:t xml:space="preserve"> to some extent</w:t>
      </w:r>
      <w:r>
        <w:t>, intent can</w:t>
      </w:r>
      <w:r w:rsidRPr="00C61701">
        <w:t xml:space="preserve"> </w:t>
      </w:r>
      <w:r>
        <w:t>be considered a relevant, despite not essential,</w:t>
      </w:r>
      <w:r w:rsidRPr="00C61701">
        <w:t xml:space="preserve"> </w:t>
      </w:r>
      <w:r>
        <w:t xml:space="preserve">element </w:t>
      </w:r>
      <w:r w:rsidRPr="00C61701">
        <w:t>to frame such conduct</w:t>
      </w:r>
      <w:r>
        <w:t>s</w:t>
      </w:r>
      <w:r w:rsidRPr="00C61701">
        <w:t xml:space="preserve">. </w:t>
      </w:r>
      <w:r>
        <w:t>Prof. Colangelo acknowledges that commitment decisions allow swifter implementation by undertakings, quicker effects on markets and possibility to have more tailored remedies. Nonetheless, such decisions do prevent extensive assessment of the case at hand, limiting potential scrutiny by courts, which, for</w:t>
      </w:r>
      <w:r w:rsidRPr="00143D46">
        <w:t xml:space="preserve"> novel and complex cases, may be crucial to give guidance to </w:t>
      </w:r>
      <w:r>
        <w:t>the industry and competition authorities</w:t>
      </w:r>
      <w:r w:rsidRPr="00C61701">
        <w:t>.</w:t>
      </w:r>
    </w:p>
    <w:p w14:paraId="4A814872" w14:textId="77777777" w:rsidR="0036253D" w:rsidRPr="0036253D" w:rsidRDefault="0036253D" w:rsidP="0036253D">
      <w:pPr>
        <w:autoSpaceDE w:val="0"/>
        <w:autoSpaceDN w:val="0"/>
        <w:adjustRightInd w:val="0"/>
        <w:spacing w:after="0" w:line="240" w:lineRule="auto"/>
        <w:jc w:val="both"/>
      </w:pPr>
    </w:p>
    <w:p w14:paraId="55D48A1A" w14:textId="33C25CB6" w:rsidR="0036253D" w:rsidRPr="00C61701" w:rsidRDefault="0036253D" w:rsidP="0036253D">
      <w:pPr>
        <w:jc w:val="both"/>
      </w:pPr>
      <w:proofErr w:type="spellStart"/>
      <w:r w:rsidRPr="00C61701">
        <w:rPr>
          <w:b/>
          <w:bCs/>
        </w:rPr>
        <w:t>Ilan</w:t>
      </w:r>
      <w:proofErr w:type="spellEnd"/>
      <w:r w:rsidRPr="00C61701">
        <w:rPr>
          <w:b/>
          <w:bCs/>
        </w:rPr>
        <w:t xml:space="preserve"> Akker </w:t>
      </w:r>
      <w:r w:rsidRPr="002C5D10">
        <w:t>(</w:t>
      </w:r>
      <w:r>
        <w:t>Dutch Authority for Consumers and Markets</w:t>
      </w:r>
      <w:r w:rsidR="00143D46">
        <w:t xml:space="preserve">, </w:t>
      </w:r>
      <w:r w:rsidRPr="00C61701">
        <w:t>ACM,</w:t>
      </w:r>
      <w:r>
        <w:t xml:space="preserve"> Economist)</w:t>
      </w:r>
      <w:r w:rsidRPr="00C61701">
        <w:t xml:space="preserve"> states that </w:t>
      </w:r>
      <w:r>
        <w:t>the relation between prices and innovation is key</w:t>
      </w:r>
      <w:r w:rsidRPr="00C61701">
        <w:t xml:space="preserve">. </w:t>
      </w:r>
      <w:r>
        <w:t>S</w:t>
      </w:r>
      <w:r w:rsidRPr="00C61701">
        <w:t xml:space="preserve">ome argue that </w:t>
      </w:r>
      <w:r>
        <w:t xml:space="preserve">high </w:t>
      </w:r>
      <w:r w:rsidRPr="00C61701">
        <w:t xml:space="preserve">prices </w:t>
      </w:r>
      <w:r>
        <w:t xml:space="preserve">of pharmaceuticals </w:t>
      </w:r>
      <w:r w:rsidRPr="00C61701">
        <w:t xml:space="preserve">are </w:t>
      </w:r>
      <w:r>
        <w:t xml:space="preserve">acceptable because they are </w:t>
      </w:r>
      <w:r w:rsidRPr="00C61701">
        <w:t>based on extensive R&amp;D and other costs of innovation. This, however, is not always true, such as in cases of evergreening</w:t>
      </w:r>
      <w:r>
        <w:t xml:space="preserve"> of patents</w:t>
      </w:r>
      <w:r w:rsidRPr="00C61701">
        <w:t xml:space="preserve">. The </w:t>
      </w:r>
      <w:r>
        <w:t>threshold</w:t>
      </w:r>
      <w:r w:rsidRPr="00C61701">
        <w:t xml:space="preserve"> to establish anticompetitive behaviour in the pharmaceutical sector, is high. </w:t>
      </w:r>
      <w:r>
        <w:t>Recent c</w:t>
      </w:r>
      <w:r w:rsidRPr="00C61701">
        <w:t xml:space="preserve">ases </w:t>
      </w:r>
      <w:r>
        <w:t xml:space="preserve">have however shown </w:t>
      </w:r>
      <w:r w:rsidRPr="00C61701">
        <w:t xml:space="preserve">that </w:t>
      </w:r>
      <w:r>
        <w:t xml:space="preserve">regulation and competition law enforcement </w:t>
      </w:r>
      <w:r w:rsidRPr="00C61701">
        <w:t xml:space="preserve">can </w:t>
      </w:r>
      <w:r>
        <w:t xml:space="preserve">be complementary, in particular because of </w:t>
      </w:r>
      <w:r w:rsidRPr="00C61701">
        <w:t xml:space="preserve">the different timing of the interventions </w:t>
      </w:r>
      <w:r>
        <w:t>(</w:t>
      </w:r>
      <w:r w:rsidR="00143D46">
        <w:rPr>
          <w:i/>
          <w:iCs/>
        </w:rPr>
        <w:t>ex-ante</w:t>
      </w:r>
      <w:r>
        <w:rPr>
          <w:i/>
          <w:iCs/>
        </w:rPr>
        <w:t xml:space="preserve"> </w:t>
      </w:r>
      <w:r>
        <w:t xml:space="preserve">and </w:t>
      </w:r>
      <w:r>
        <w:rPr>
          <w:i/>
          <w:iCs/>
        </w:rPr>
        <w:t>ex</w:t>
      </w:r>
      <w:r w:rsidR="00143D46">
        <w:rPr>
          <w:i/>
          <w:iCs/>
        </w:rPr>
        <w:t>-</w:t>
      </w:r>
      <w:r w:rsidRPr="00D6183C">
        <w:rPr>
          <w:i/>
          <w:iCs/>
        </w:rPr>
        <w:t>post</w:t>
      </w:r>
      <w:r>
        <w:t>)</w:t>
      </w:r>
      <w:r w:rsidRPr="00C61701">
        <w:t xml:space="preserve">. </w:t>
      </w:r>
      <w:r>
        <w:t>In addition, whereas regulation uses a global approach, competition law enforcement is more targeted. Antitrust cases do in many cases point at regulatory weaknesses that should be addressed, such as the unfocused incentives in the orphan regime. E</w:t>
      </w:r>
      <w:r w:rsidRPr="00C61701">
        <w:t xml:space="preserve">conomic models used to substantiate findings in abuse cases, are tailored to the situation, as it is difficult to see beforehand which model would suit best in which situation. </w:t>
      </w:r>
    </w:p>
    <w:p w14:paraId="10B720C3" w14:textId="077EBD91" w:rsidR="003F18D8" w:rsidRPr="00BE6410" w:rsidRDefault="003F18D8" w:rsidP="0036253D">
      <w:pPr>
        <w:jc w:val="both"/>
      </w:pPr>
      <w:r w:rsidRPr="00C61701">
        <w:rPr>
          <w:b/>
          <w:bCs/>
        </w:rPr>
        <w:t xml:space="preserve">Baptist </w:t>
      </w:r>
      <w:proofErr w:type="spellStart"/>
      <w:r w:rsidRPr="00C61701">
        <w:rPr>
          <w:b/>
          <w:bCs/>
        </w:rPr>
        <w:t>Vleeshouwer</w:t>
      </w:r>
      <w:r w:rsidR="00DA318C">
        <w:rPr>
          <w:b/>
          <w:bCs/>
        </w:rPr>
        <w:t>s</w:t>
      </w:r>
      <w:proofErr w:type="spellEnd"/>
      <w:r w:rsidR="00E9105A">
        <w:rPr>
          <w:b/>
          <w:bCs/>
        </w:rPr>
        <w:t xml:space="preserve"> </w:t>
      </w:r>
      <w:r w:rsidR="00E9105A">
        <w:t xml:space="preserve">(Bird &amp; Bird, </w:t>
      </w:r>
      <w:r w:rsidR="00DA318C">
        <w:t>Senior Associate</w:t>
      </w:r>
      <w:r w:rsidR="00E9105A" w:rsidRPr="00E9105A">
        <w:t xml:space="preserve"> EU, Competition, Trade and Regulatory &amp; Public Affairs</w:t>
      </w:r>
      <w:r w:rsidR="00E9105A">
        <w:t>)</w:t>
      </w:r>
      <w:r w:rsidR="006C2FBC">
        <w:t xml:space="preserve"> commented on the “unfairness” limb of the </w:t>
      </w:r>
      <w:r w:rsidRPr="00C61701">
        <w:rPr>
          <w:i/>
          <w:iCs/>
        </w:rPr>
        <w:t>United Brands</w:t>
      </w:r>
      <w:r w:rsidR="006C2FBC">
        <w:rPr>
          <w:i/>
          <w:iCs/>
        </w:rPr>
        <w:t xml:space="preserve"> </w:t>
      </w:r>
      <w:r w:rsidRPr="00C61701">
        <w:t xml:space="preserve">test. </w:t>
      </w:r>
      <w:r w:rsidR="006C2FBC">
        <w:t xml:space="preserve">Some have argued that </w:t>
      </w:r>
      <w:r w:rsidRPr="00C61701">
        <w:t xml:space="preserve">excessiveness </w:t>
      </w:r>
      <w:r w:rsidR="008F1BDC">
        <w:t>‘</w:t>
      </w:r>
      <w:r w:rsidR="006C2FBC">
        <w:t>in itself</w:t>
      </w:r>
      <w:r w:rsidR="008F1BDC">
        <w:t>’</w:t>
      </w:r>
      <w:r w:rsidR="006C2FBC">
        <w:t xml:space="preserve"> could cause prices to be unfair</w:t>
      </w:r>
      <w:r w:rsidRPr="00C61701">
        <w:t>.</w:t>
      </w:r>
      <w:r w:rsidR="006C2FBC">
        <w:t xml:space="preserve"> However, that would collapse the first and second limbs of the </w:t>
      </w:r>
      <w:r w:rsidR="006C2FBC" w:rsidRPr="0050789D">
        <w:rPr>
          <w:i/>
          <w:iCs/>
        </w:rPr>
        <w:t>Unit</w:t>
      </w:r>
      <w:r w:rsidR="006C2FBC">
        <w:rPr>
          <w:i/>
          <w:iCs/>
        </w:rPr>
        <w:t xml:space="preserve">ed Brands </w:t>
      </w:r>
      <w:r w:rsidR="006C2FBC">
        <w:t xml:space="preserve">test and would essentially allow authorities to prosecute any prices it considers “just too damn high”. A better interpretation is to look at the relation of the price to the “economic value” of the products, which is a legal rather than an economic test. The recent decisional practice in the pharmaceutical sector shows that the context and </w:t>
      </w:r>
      <w:r w:rsidR="008F1BDC">
        <w:t>way</w:t>
      </w:r>
      <w:r w:rsidR="006C2FBC">
        <w:t xml:space="preserve"> prices were increased plays an important role</w:t>
      </w:r>
      <w:r w:rsidR="009C393A">
        <w:t>, e.g.,</w:t>
      </w:r>
      <w:r w:rsidRPr="00C61701">
        <w:t xml:space="preserve"> </w:t>
      </w:r>
      <w:r w:rsidR="006C2FBC">
        <w:t xml:space="preserve">the fact that increases cannot be explained by any underlying improvement to the therapeutic </w:t>
      </w:r>
      <w:r w:rsidR="009C393A">
        <w:t xml:space="preserve">value, the significant adverse impact on patients and the healthcare system, an improper use of regulatory procedures or the abuse of loopholes in the system. Mr </w:t>
      </w:r>
      <w:proofErr w:type="spellStart"/>
      <w:r w:rsidR="009C393A">
        <w:t>Vleeshouwers</w:t>
      </w:r>
      <w:proofErr w:type="spellEnd"/>
      <w:r w:rsidR="009C393A">
        <w:t xml:space="preserve"> argued that excessive pricing cases should </w:t>
      </w:r>
      <w:r w:rsidR="00BE6410">
        <w:t xml:space="preserve">be limited to such cases, as anything else would make competition authorities </w:t>
      </w:r>
      <w:r w:rsidR="00BE6410">
        <w:rPr>
          <w:i/>
          <w:iCs/>
        </w:rPr>
        <w:t>ex post</w:t>
      </w:r>
      <w:r w:rsidR="00BE6410">
        <w:t xml:space="preserve"> price regulators, which is not their role.</w:t>
      </w:r>
    </w:p>
    <w:p w14:paraId="644549BE" w14:textId="23A02980" w:rsidR="003F18D8" w:rsidRDefault="0036253D" w:rsidP="0036253D">
      <w:pPr>
        <w:jc w:val="both"/>
        <w:sectPr w:rsidR="003F18D8" w:rsidSect="003F18D8">
          <w:headerReference w:type="first" r:id="rId14"/>
          <w:footerReference w:type="first" r:id="rId15"/>
          <w:pgSz w:w="11906" w:h="16838" w:code="9"/>
          <w:pgMar w:top="1134" w:right="1134" w:bottom="1134" w:left="1134" w:header="454" w:footer="454" w:gutter="0"/>
          <w:cols w:space="708"/>
          <w:titlePg/>
          <w:docGrid w:linePitch="360"/>
        </w:sectPr>
      </w:pPr>
      <w:r>
        <w:rPr>
          <w:b/>
          <w:bCs/>
        </w:rPr>
        <w:t xml:space="preserve">Adam Scott </w:t>
      </w:r>
      <w:r>
        <w:t>(UK Competition Appeal Tribunal, Director of Studies)</w:t>
      </w:r>
      <w:r w:rsidRPr="0036253D">
        <w:t>, speaking in a personal capacity,</w:t>
      </w:r>
      <w:r>
        <w:t xml:space="preserve"> stated that the </w:t>
      </w:r>
      <w:r w:rsidRPr="0036253D">
        <w:t xml:space="preserve">United Brands </w:t>
      </w:r>
      <w:r>
        <w:t>test is old and was developed in a different context (</w:t>
      </w:r>
      <w:r w:rsidR="00143D46">
        <w:t xml:space="preserve">i.e., market of </w:t>
      </w:r>
      <w:r>
        <w:t>bananas). A better application can be found in the first UK case on excessive pricing (</w:t>
      </w:r>
      <w:r w:rsidR="00143D46">
        <w:t xml:space="preserve">i.e., </w:t>
      </w:r>
      <w:proofErr w:type="spellStart"/>
      <w:r w:rsidRPr="00143D46">
        <w:rPr>
          <w:i/>
          <w:iCs/>
        </w:rPr>
        <w:t>Napp</w:t>
      </w:r>
      <w:proofErr w:type="spellEnd"/>
      <w:r w:rsidR="00143D46">
        <w:rPr>
          <w:i/>
          <w:iCs/>
        </w:rPr>
        <w:t xml:space="preserve"> </w:t>
      </w:r>
      <w:r w:rsidR="00143D46">
        <w:t>case</w:t>
      </w:r>
      <w:r>
        <w:t xml:space="preserve">), which was confirmed by AG Wahl in </w:t>
      </w:r>
      <w:r w:rsidRPr="00143D46">
        <w:rPr>
          <w:i/>
          <w:iCs/>
        </w:rPr>
        <w:t>Latvian Copyright</w:t>
      </w:r>
      <w:r>
        <w:t xml:space="preserve">. It, nonetheless, remains very difficult to define qualitative terms </w:t>
      </w:r>
      <w:r w:rsidRPr="0036253D">
        <w:t>such as</w:t>
      </w:r>
      <w:r>
        <w:t xml:space="preserve"> </w:t>
      </w:r>
      <w:r w:rsidR="00143D46">
        <w:t>“</w:t>
      </w:r>
      <w:r w:rsidRPr="0036253D">
        <w:t>excessive</w:t>
      </w:r>
      <w:r w:rsidR="00143D46">
        <w:t>”</w:t>
      </w:r>
      <w:r w:rsidRPr="0036253D">
        <w:t xml:space="preserve">, </w:t>
      </w:r>
      <w:r w:rsidR="00143D46">
        <w:t>“</w:t>
      </w:r>
      <w:r w:rsidRPr="0036253D">
        <w:t>fair</w:t>
      </w:r>
      <w:r w:rsidR="00143D46">
        <w:t>”</w:t>
      </w:r>
      <w:r w:rsidRPr="0036253D">
        <w:t xml:space="preserve"> </w:t>
      </w:r>
      <w:r>
        <w:t>and</w:t>
      </w:r>
      <w:r w:rsidRPr="0036253D">
        <w:t xml:space="preserve"> </w:t>
      </w:r>
      <w:r w:rsidR="00143D46">
        <w:t>“</w:t>
      </w:r>
      <w:r w:rsidRPr="0036253D">
        <w:t>unfair</w:t>
      </w:r>
      <w:r w:rsidR="00143D46">
        <w:t>”</w:t>
      </w:r>
      <w:r>
        <w:t>, and in how these definitions should be used. When defining these terms, competition authorities and courts should take due regard to the dependence of patients on their medication, the complexity in every vein of the operations of pharmaceutical undertakings and the recoupment not only for the successfully marketed medicine, but also for many other unsuccessful attempts to cure disease innovatively. In case pharmaceutical undertakings do cross the line and act in breach of competition laws, commitments</w:t>
      </w:r>
      <w:r w:rsidRPr="0036253D">
        <w:t xml:space="preserve"> (such as those given by </w:t>
      </w:r>
      <w:r w:rsidRPr="00143D46">
        <w:rPr>
          <w:i/>
          <w:iCs/>
        </w:rPr>
        <w:t>Aspen</w:t>
      </w:r>
      <w:r w:rsidRPr="0036253D">
        <w:t xml:space="preserve"> to DG Comp)</w:t>
      </w:r>
      <w:r>
        <w:t xml:space="preserve"> can ensure continued supply and contain lasting solutions, though including risks for undertakings if they do not comply with these commitments. It will also be very interesting to see the exact dynamics between commitments and damage claims, especially in cases of non-compliance with the commitments.</w:t>
      </w:r>
    </w:p>
    <w:tbl>
      <w:tblPr>
        <w:tblW w:w="5001" w:type="pct"/>
        <w:tblLayout w:type="fixed"/>
        <w:tblCellMar>
          <w:left w:w="0" w:type="dxa"/>
          <w:right w:w="0" w:type="dxa"/>
        </w:tblCellMar>
        <w:tblLook w:val="04A0" w:firstRow="1" w:lastRow="0" w:firstColumn="1" w:lastColumn="0" w:noHBand="0" w:noVBand="1"/>
        <w:tblCaption w:val="Contacts"/>
      </w:tblPr>
      <w:tblGrid>
        <w:gridCol w:w="2139"/>
        <w:gridCol w:w="832"/>
        <w:gridCol w:w="374"/>
        <w:gridCol w:w="2138"/>
        <w:gridCol w:w="800"/>
        <w:gridCol w:w="374"/>
        <w:gridCol w:w="2138"/>
        <w:gridCol w:w="845"/>
      </w:tblGrid>
      <w:tr w:rsidR="00055B13" w:rsidRPr="00C654B2" w14:paraId="346C5A6F" w14:textId="77777777" w:rsidTr="00055B13">
        <w:trPr>
          <w:trHeight w:hRule="exact" w:val="1435"/>
        </w:trPr>
        <w:tc>
          <w:tcPr>
            <w:tcW w:w="2139" w:type="dxa"/>
          </w:tcPr>
          <w:p w14:paraId="12C222CE" w14:textId="1B8A8405" w:rsidR="00055B13" w:rsidRPr="00C654B2" w:rsidRDefault="00055B13" w:rsidP="0051114C"/>
        </w:tc>
        <w:tc>
          <w:tcPr>
            <w:tcW w:w="832" w:type="dxa"/>
          </w:tcPr>
          <w:p w14:paraId="3CBDF887" w14:textId="77777777" w:rsidR="00055B13" w:rsidRPr="00C654B2" w:rsidRDefault="00055B13" w:rsidP="0051114C"/>
        </w:tc>
        <w:tc>
          <w:tcPr>
            <w:tcW w:w="374" w:type="dxa"/>
          </w:tcPr>
          <w:p w14:paraId="5EF415A7" w14:textId="77777777" w:rsidR="00055B13" w:rsidRPr="00C654B2" w:rsidRDefault="00055B13" w:rsidP="0051114C"/>
        </w:tc>
        <w:tc>
          <w:tcPr>
            <w:tcW w:w="2138" w:type="dxa"/>
          </w:tcPr>
          <w:p w14:paraId="54EF93DD" w14:textId="0AFE217B" w:rsidR="00055B13" w:rsidRPr="00C654B2" w:rsidRDefault="00055B13" w:rsidP="0051114C"/>
        </w:tc>
        <w:tc>
          <w:tcPr>
            <w:tcW w:w="800" w:type="dxa"/>
          </w:tcPr>
          <w:p w14:paraId="06086A38" w14:textId="77777777" w:rsidR="00055B13" w:rsidRPr="00C654B2" w:rsidRDefault="00055B13" w:rsidP="0051114C"/>
        </w:tc>
        <w:tc>
          <w:tcPr>
            <w:tcW w:w="374" w:type="dxa"/>
          </w:tcPr>
          <w:p w14:paraId="0BDF8D29" w14:textId="77777777" w:rsidR="00055B13" w:rsidRPr="00C654B2" w:rsidRDefault="00055B13" w:rsidP="0051114C"/>
        </w:tc>
        <w:tc>
          <w:tcPr>
            <w:tcW w:w="2138" w:type="dxa"/>
          </w:tcPr>
          <w:p w14:paraId="1A3714D2" w14:textId="525719B0" w:rsidR="00055B13" w:rsidRPr="00C654B2" w:rsidRDefault="00055B13" w:rsidP="0051114C"/>
        </w:tc>
        <w:tc>
          <w:tcPr>
            <w:tcW w:w="845" w:type="dxa"/>
          </w:tcPr>
          <w:p w14:paraId="4E26753C" w14:textId="77777777" w:rsidR="00055B13" w:rsidRPr="00C654B2" w:rsidRDefault="00055B13" w:rsidP="0051114C"/>
        </w:tc>
      </w:tr>
    </w:tbl>
    <w:p w14:paraId="2FA3B16F" w14:textId="77777777" w:rsidR="00055B13" w:rsidRDefault="00055B13" w:rsidP="003F18D8"/>
    <w:p w14:paraId="18C9B2B4" w14:textId="7FA39721" w:rsidR="003F18D8" w:rsidRDefault="003F18D8" w:rsidP="003F18D8"/>
    <w:p w14:paraId="41E9D090" w14:textId="77777777" w:rsidR="003F18D8" w:rsidRPr="00824834" w:rsidRDefault="003F18D8" w:rsidP="003F18D8"/>
    <w:sectPr w:rsidR="003F18D8" w:rsidRPr="00824834" w:rsidSect="003F18D8">
      <w:headerReference w:type="first" r:id="rId16"/>
      <w:footerReference w:type="first" r:id="rId17"/>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B07A" w14:textId="77777777" w:rsidR="00EE5E4D" w:rsidRDefault="00EE5E4D" w:rsidP="00C5424E">
      <w:pPr>
        <w:spacing w:after="0" w:line="240" w:lineRule="auto"/>
      </w:pPr>
      <w:r>
        <w:separator/>
      </w:r>
    </w:p>
  </w:endnote>
  <w:endnote w:type="continuationSeparator" w:id="0">
    <w:p w14:paraId="473CC8EF" w14:textId="77777777" w:rsidR="00EE5E4D" w:rsidRDefault="00EE5E4D" w:rsidP="00C5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rd &amp; Bird">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48BF" w14:textId="7A65C991" w:rsidR="003F18D8" w:rsidRDefault="003F18D8">
    <w:pPr>
      <w:pStyle w:val="Pidipagina"/>
    </w:pPr>
    <w:r w:rsidRPr="001735D3">
      <w:t xml:space="preserve">© </w:t>
    </w:r>
    <w:r>
      <w:t>Bird &amp; Bird LLP</w:t>
    </w:r>
    <w:r w:rsidRPr="001735D3">
      <w:t> </w:t>
    </w:r>
    <w:r>
      <w:t>22 March 2023 | Bird &amp; Bird Brussels office</w:t>
    </w:r>
    <w:r w:rsidRPr="001735D3">
      <w:ptab w:relativeTo="margin" w:alignment="right" w:leader="none"/>
    </w:r>
    <w:r w:rsidR="00406D36">
      <w:rPr>
        <w:noProof/>
      </w:rPr>
      <w:t>of</w:t>
    </w:r>
    <w:r w:rsidRPr="001735D3">
      <w:t> </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6"/>
      </w:rPr>
      <w:tag w:val="BM_FlyerBackPageFooter"/>
      <w:id w:val="481659856"/>
      <w:placeholder>
        <w:docPart w:val="DefaultPlaceholder_-1854013440"/>
      </w:placeholder>
    </w:sdtPr>
    <w:sdtContent>
      <w:p w14:paraId="7B8F9097" w14:textId="45DF270B" w:rsidR="00BC7001" w:rsidRDefault="00BC7001" w:rsidP="00BC7001">
        <w:pPr>
          <w:pStyle w:val="BPWebPortrait"/>
          <w:rPr>
            <w:sz w:val="16"/>
          </w:rPr>
        </w:pPr>
      </w:p>
      <w:p w14:paraId="5F54EFA1" w14:textId="573929CF" w:rsidR="003F18D8" w:rsidRPr="003F18D8" w:rsidRDefault="00000000" w:rsidP="003F18D8">
        <w:pPr>
          <w:pStyle w:val="TwoBirdDocRef"/>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C496" w14:textId="77777777" w:rsidR="00EE5E4D" w:rsidRDefault="00EE5E4D" w:rsidP="00C5424E">
      <w:pPr>
        <w:spacing w:after="0" w:line="240" w:lineRule="auto"/>
      </w:pPr>
      <w:r>
        <w:separator/>
      </w:r>
    </w:p>
  </w:footnote>
  <w:footnote w:type="continuationSeparator" w:id="0">
    <w:p w14:paraId="25EA82A8" w14:textId="77777777" w:rsidR="00EE5E4D" w:rsidRDefault="00EE5E4D" w:rsidP="00C5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w:tblPr>
    <w:tblGrid>
      <w:gridCol w:w="9638"/>
    </w:tblGrid>
    <w:tr w:rsidR="003F18D8" w14:paraId="39D0E636" w14:textId="77777777" w:rsidTr="003F18D8">
      <w:trPr>
        <w:trHeight w:hRule="exact" w:val="1134"/>
      </w:trPr>
      <w:tc>
        <w:tcPr>
          <w:tcW w:w="9628" w:type="dxa"/>
        </w:tcPr>
        <w:p w14:paraId="4EF8CCAD" w14:textId="0C67084A" w:rsidR="003F18D8" w:rsidRDefault="003F18D8" w:rsidP="006D2CE2">
          <w:r w:rsidRPr="008C04AB">
            <w:rPr>
              <w:noProof/>
            </w:rPr>
            <w:drawing>
              <wp:inline distT="0" distB="0" distL="0" distR="0" wp14:anchorId="67B5AF96" wp14:editId="401DF561">
                <wp:extent cx="1620000" cy="284400"/>
                <wp:effectExtent l="0" t="0" r="0" b="1905"/>
                <wp:docPr id="37" name="Cover Logo" descr="Bird &amp; Bird Logo">
                  <a:extLst xmlns:a="http://schemas.openxmlformats.org/drawingml/2006/main">
                    <a:ext uri="{FF2B5EF4-FFF2-40B4-BE49-F238E27FC236}">
                      <a16:creationId xmlns:a16="http://schemas.microsoft.com/office/drawing/2014/main" id="{D218D228-A1B1-4FBC-AB62-FB914663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Logo" descr="Bird &amp; Bird Logo">
                          <a:extLst>
                            <a:ext uri="{FF2B5EF4-FFF2-40B4-BE49-F238E27FC236}">
                              <a16:creationId xmlns:a16="http://schemas.microsoft.com/office/drawing/2014/main" id="{D218D228-A1B1-4FBC-AB62-FB9146633B4E}"/>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00"/>
                        </a:xfrm>
                        <a:prstGeom prst="rect">
                          <a:avLst/>
                        </a:prstGeom>
                      </pic:spPr>
                    </pic:pic>
                  </a:graphicData>
                </a:graphic>
              </wp:inline>
            </w:drawing>
          </w:r>
        </w:p>
      </w:tc>
    </w:tr>
    <w:tr w:rsidR="003F18D8" w14:paraId="5A6DE291" w14:textId="77777777" w:rsidTr="003F18D8">
      <w:trPr>
        <w:trHeight w:val="2682"/>
      </w:trPr>
      <w:tc>
        <w:tcPr>
          <w:tcW w:w="9628" w:type="dxa"/>
        </w:tcPr>
        <w:p w14:paraId="2A6543E2" w14:textId="441D9A19" w:rsidR="003F18D8" w:rsidRDefault="003F18D8" w:rsidP="003F18D8">
          <w:pPr>
            <w:pStyle w:val="DocTitle"/>
          </w:pPr>
          <w:r>
            <w:t>Summary of Hybrid Seminar 'Competition Law and Sector Regulation in the Telecom and Pharmaceutical Sectors'</w:t>
          </w:r>
        </w:p>
        <w:p w14:paraId="426FE9EC" w14:textId="2067339F" w:rsidR="003F18D8" w:rsidRDefault="003F18D8" w:rsidP="003F18D8">
          <w:pPr>
            <w:pStyle w:val="DocSubTitle"/>
          </w:pPr>
          <w:r>
            <w:t xml:space="preserve">Organised by Bird &amp; Bird and  </w:t>
          </w:r>
          <w:r>
            <w:rPr>
              <w:noProof/>
            </w:rPr>
            <w:drawing>
              <wp:inline distT="0" distB="0" distL="0" distR="0" wp14:anchorId="0D8A03B0" wp14:editId="02BC20C0">
                <wp:extent cx="1993506" cy="515007"/>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014" cy="519013"/>
                        </a:xfrm>
                        <a:prstGeom prst="rect">
                          <a:avLst/>
                        </a:prstGeom>
                        <a:noFill/>
                      </pic:spPr>
                    </pic:pic>
                  </a:graphicData>
                </a:graphic>
              </wp:inline>
            </w:drawing>
          </w:r>
        </w:p>
      </w:tc>
    </w:tr>
    <w:tr w:rsidR="003F18D8" w14:paraId="589D5A8B" w14:textId="77777777" w:rsidTr="003F18D8">
      <w:trPr>
        <w:trHeight w:hRule="exact" w:val="907"/>
      </w:trPr>
      <w:tc>
        <w:tcPr>
          <w:tcW w:w="9628" w:type="dxa"/>
        </w:tcPr>
        <w:p w14:paraId="4499BABA" w14:textId="77777777" w:rsidR="003F18D8" w:rsidRDefault="003F18D8" w:rsidP="006D2CE2">
          <w:r>
            <w:rPr>
              <w:noProof/>
            </w:rPr>
            <mc:AlternateContent>
              <mc:Choice Requires="wps">
                <w:drawing>
                  <wp:inline distT="0" distB="0" distL="0" distR="0" wp14:anchorId="5DE7D53A" wp14:editId="21EC059D">
                    <wp:extent cx="3890645" cy="413385"/>
                    <wp:effectExtent l="0" t="0" r="0" b="0"/>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0645" cy="4133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6F66F" w14:textId="05DDE4F1" w:rsidR="003F18D8" w:rsidRPr="00813F06" w:rsidRDefault="003F18D8" w:rsidP="006D2CE2">
                                <w:pPr>
                                  <w:pStyle w:val="DocDate"/>
                                  <w:rPr>
                                    <w:color w:val="auto"/>
                                  </w:rPr>
                                </w:pP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inline>
                </w:drawing>
              </mc:Choice>
              <mc:Fallback>
                <w:pict>
                  <v:roundrect w14:anchorId="5DE7D53A" id="Rectangle: Rounded Corners 16" o:spid="_x0000_s1029" style="width:306.35pt;height:32.55pt;visibility:visible;mso-wrap-style:non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" fillcolor="#5c265c [3215]" stroked="f" strokeweight="1pt">
                    <v:stroke joinstyle="miter"/>
                    <v:textbox inset="2mm,1mm,2mm,1mm">
                      <w:txbxContent>
                        <w:p w14:paraId="1F16F66F" w14:textId="05DDE4F1" w:rsidR="003F18D8" w:rsidRPr="00813F06" w:rsidRDefault="003F18D8" w:rsidP="006D2CE2">
                          <w:pPr>
                            <w:pStyle w:val="DocDate"/>
                            <w:rPr>
                              <w:color w:val="auto"/>
                            </w:rPr>
                          </w:pPr>
                        </w:p>
                      </w:txbxContent>
                    </v:textbox>
                    <w10:anchorlock/>
                  </v:roundrect>
                </w:pict>
              </mc:Fallback>
            </mc:AlternateContent>
          </w:r>
        </w:p>
      </w:tc>
    </w:tr>
  </w:tbl>
  <w:p w14:paraId="27A772B2" w14:textId="77777777" w:rsidR="003F18D8" w:rsidRDefault="003F18D8" w:rsidP="006D2CE2"/>
  <w:p w14:paraId="137DE24D" w14:textId="31C82E75" w:rsidR="003F18D8" w:rsidRDefault="003F18D8">
    <w:pPr>
      <w:pStyle w:val="Intestazione"/>
    </w:pPr>
    <w:r>
      <w:rPr>
        <w:noProof/>
      </w:rPr>
      <mc:AlternateContent>
        <mc:Choice Requires="wps">
          <w:drawing>
            <wp:anchor distT="0" distB="0" distL="114300" distR="114300" simplePos="0" relativeHeight="251663360" behindDoc="1" locked="1" layoutInCell="1" allowOverlap="1" wp14:anchorId="67AB1F89" wp14:editId="6C7783C1">
              <wp:simplePos x="0" y="0"/>
              <wp:positionH relativeFrom="page">
                <wp:align>left</wp:align>
              </wp:positionH>
              <wp:positionV relativeFrom="paragraph">
                <wp:posOffset>-5041265</wp:posOffset>
              </wp:positionV>
              <wp:extent cx="7560310" cy="4737100"/>
              <wp:effectExtent l="0" t="0" r="21590" b="25400"/>
              <wp:wrapNone/>
              <wp:docPr id="14" name="Rectangle 14"/>
              <wp:cNvGraphicFramePr/>
              <a:graphic xmlns:a="http://schemas.openxmlformats.org/drawingml/2006/main">
                <a:graphicData uri="http://schemas.microsoft.com/office/word/2010/wordprocessingShape">
                  <wps:wsp>
                    <wps:cNvSpPr/>
                    <wps:spPr>
                      <a:xfrm>
                        <a:off x="0" y="0"/>
                        <a:ext cx="7560310" cy="47371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FB9B09" w14:textId="77777777" w:rsidR="00406D36" w:rsidRPr="00813F06" w:rsidRDefault="00406D36" w:rsidP="00BA5D6B">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B1F89" id="Rectangle 14" o:spid="_x0000_s1030" style="position:absolute;margin-left:0;margin-top:-396.95pt;width:595.3pt;height:373pt;z-index:-2516531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" fillcolor="#d19ec7 [3204]" strokecolor="#7b3a6f [1604]" strokeweight="1pt">
              <v:textbox>
                <w:txbxContent>
                  <w:p w14:paraId="41FB9B09" w14:textId="77777777" w:rsidR="00406D36" w:rsidRPr="00813F06" w:rsidRDefault="00406D36" w:rsidP="00BA5D6B">
                    <w:pPr>
                      <w:jc w:val="center"/>
                      <w:rPr>
                        <w:color w:val="auto"/>
                      </w:rPr>
                    </w:pPr>
                  </w:p>
                </w:txbxContent>
              </v:textbox>
              <w10:wrap anchorx="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B523" w14:textId="4CB976BA" w:rsidR="003F18D8" w:rsidRPr="00813F06" w:rsidRDefault="003F18D8" w:rsidP="003F18D8">
    <w:pPr>
      <w:pStyle w:val="Intestazione"/>
      <w:rPr>
        <w:color w:val="auto"/>
      </w:rPr>
    </w:pPr>
    <w:r w:rsidRPr="00813F06">
      <w:rPr>
        <w:noProof/>
        <w:color w:val="auto"/>
      </w:rPr>
      <mc:AlternateContent>
        <mc:Choice Requires="wps">
          <w:drawing>
            <wp:anchor distT="0" distB="0" distL="114300" distR="114300" simplePos="0" relativeHeight="251664384" behindDoc="1" locked="1" layoutInCell="1" allowOverlap="1" wp14:anchorId="020CA2E1" wp14:editId="27CB8A9C">
              <wp:simplePos x="0" y="0"/>
              <wp:positionH relativeFrom="column">
                <wp:posOffset>-720090</wp:posOffset>
              </wp:positionH>
              <wp:positionV relativeFrom="paragraph">
                <wp:posOffset>-288290</wp:posOffset>
              </wp:positionV>
              <wp:extent cx="7560310" cy="10692130"/>
              <wp:effectExtent l="0" t="0" r="21590" b="13970"/>
              <wp:wrapNone/>
              <wp:docPr id="15" name="PageColour"/>
              <wp:cNvGraphicFramePr/>
              <a:graphic xmlns:a="http://schemas.openxmlformats.org/drawingml/2006/main">
                <a:graphicData uri="http://schemas.microsoft.com/office/word/2010/wordprocessingShape">
                  <wps:wsp>
                    <wps:cNvSpPr/>
                    <wps:spPr>
                      <a:xfrm>
                        <a:off x="0" y="0"/>
                        <a:ext cx="7560310" cy="1069213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A97A74" w14:textId="1CE9A525" w:rsidR="00406D36" w:rsidRPr="00813F06" w:rsidRDefault="00BC7001" w:rsidP="00BC7001">
                          <w:pPr>
                            <w:rPr>
                              <w:color w:val="auto"/>
                            </w:rPr>
                          </w:pPr>
                          <w:r>
                            <w:rPr>
                              <w:color w:val="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CA2E1" id="PageColour" o:spid="_x0000_s1028" style="position:absolute;margin-left:-56.7pt;margin-top:-22.7pt;width:595.3pt;height:841.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" fillcolor="#d19ec7 [3204]" strokecolor="#7b3a6f [1604]" strokeweight="1pt">
              <v:textbox>
                <w:txbxContent>
                  <w:p w14:paraId="53A97A74" w14:textId="1CE9A525" w:rsidR="00406D36" w:rsidRPr="00813F06" w:rsidRDefault="00BC7001" w:rsidP="00BC7001">
                    <w:pPr>
                      <w:rPr>
                        <w:color w:val="auto"/>
                      </w:rPr>
                    </w:pPr>
                    <w:r>
                      <w:rPr>
                        <w:color w:val="auto"/>
                      </w:rPr>
                      <w:t xml:space="preserve"> </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21"/>
    <w:multiLevelType w:val="multilevel"/>
    <w:tmpl w:val="94DAEFD0"/>
    <w:styleLink w:val="NumbLstBullets"/>
    <w:lvl w:ilvl="0">
      <w:start w:val="1"/>
      <w:numFmt w:val="bullet"/>
      <w:pStyle w:val="Bullet1"/>
      <w:lvlText w:val=""/>
      <w:lvlJc w:val="left"/>
      <w:pPr>
        <w:tabs>
          <w:tab w:val="num" w:pos="284"/>
        </w:tabs>
        <w:ind w:left="284" w:hanging="284"/>
      </w:pPr>
      <w:rPr>
        <w:rFonts w:ascii="Symbol" w:hAnsi="Symbol" w:hint="default"/>
        <w:color w:val="5C265C" w:themeColor="text2"/>
      </w:rPr>
    </w:lvl>
    <w:lvl w:ilvl="1">
      <w:start w:val="1"/>
      <w:numFmt w:val="bullet"/>
      <w:pStyle w:val="Bullet2"/>
      <w:lvlText w:val="–"/>
      <w:lvlJc w:val="left"/>
      <w:pPr>
        <w:tabs>
          <w:tab w:val="num" w:pos="567"/>
        </w:tabs>
        <w:ind w:left="567" w:hanging="283"/>
      </w:pPr>
      <w:rPr>
        <w:rFonts w:ascii="Calibri" w:hAnsi="Calibri" w:hint="default"/>
        <w:color w:val="D19EC7" w:themeColor="accent1"/>
      </w:rPr>
    </w:lvl>
    <w:lvl w:ilvl="2">
      <w:start w:val="1"/>
      <w:numFmt w:val="bullet"/>
      <w:pStyle w:val="Bullet3"/>
      <w:lvlText w:val="–"/>
      <w:lvlJc w:val="left"/>
      <w:pPr>
        <w:tabs>
          <w:tab w:val="num" w:pos="851"/>
        </w:tabs>
        <w:ind w:left="851" w:hanging="284"/>
      </w:pPr>
      <w:rPr>
        <w:rFonts w:ascii="Calibri" w:hAnsi="Calibri" w:hint="default"/>
        <w:color w:val="D19EC7" w:themeColor="accent1"/>
      </w:rPr>
    </w:lvl>
    <w:lvl w:ilvl="3">
      <w:start w:val="1"/>
      <w:numFmt w:val="none"/>
      <w:lvlText w:val=""/>
      <w:lvlJc w:val="left"/>
      <w:pPr>
        <w:tabs>
          <w:tab w:val="num" w:pos="340"/>
        </w:tabs>
        <w:ind w:left="340" w:hanging="170"/>
      </w:pPr>
      <w:rPr>
        <w:rFonts w:hint="default"/>
        <w:color w:val="D19EC7" w:themeColor="accent1"/>
      </w:rPr>
    </w:lvl>
    <w:lvl w:ilvl="4">
      <w:start w:val="1"/>
      <w:numFmt w:val="none"/>
      <w:suff w:val="nothing"/>
      <w:lvlText w:val=""/>
      <w:lvlJc w:val="left"/>
      <w:pPr>
        <w:ind w:left="340" w:firstLine="0"/>
      </w:pPr>
      <w:rPr>
        <w:rFonts w:hint="default"/>
      </w:rPr>
    </w:lvl>
    <w:lvl w:ilvl="5">
      <w:start w:val="1"/>
      <w:numFmt w:val="bullet"/>
      <w:pStyle w:val="ProfileBullet1"/>
      <w:lvlText w:val=""/>
      <w:lvlJc w:val="left"/>
      <w:pPr>
        <w:tabs>
          <w:tab w:val="num" w:pos="284"/>
        </w:tabs>
        <w:ind w:left="284" w:hanging="171"/>
      </w:pPr>
      <w:rPr>
        <w:rFonts w:ascii="Symbol" w:hAnsi="Symbol" w:hint="default"/>
        <w:color w:val="D19EC7" w:themeColor="accent1"/>
      </w:rPr>
    </w:lvl>
    <w:lvl w:ilvl="6">
      <w:start w:val="1"/>
      <w:numFmt w:val="bullet"/>
      <w:pStyle w:val="CaseSBoxBullet1"/>
      <w:lvlText w:val=""/>
      <w:lvlJc w:val="left"/>
      <w:pPr>
        <w:tabs>
          <w:tab w:val="num" w:pos="340"/>
        </w:tabs>
        <w:ind w:left="340" w:hanging="170"/>
      </w:pPr>
      <w:rPr>
        <w:rFonts w:ascii="Symbol" w:hAnsi="Symbol" w:hint="default"/>
        <w:color w:val="D19EC7" w:themeColor="accent1"/>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1" w15:restartNumberingAfterBreak="0">
    <w:nsid w:val="05C4590B"/>
    <w:multiLevelType w:val="multilevel"/>
    <w:tmpl w:val="28D6EC90"/>
    <w:numStyleLink w:val="NumbListTableNumbList"/>
  </w:abstractNum>
  <w:abstractNum w:abstractNumId="2" w15:restartNumberingAfterBreak="0">
    <w:nsid w:val="06A93DF1"/>
    <w:multiLevelType w:val="multilevel"/>
    <w:tmpl w:val="55D67F1E"/>
    <w:styleLink w:val="NumbListMain"/>
    <w:lvl w:ilvl="0">
      <w:start w:val="1"/>
      <w:numFmt w:val="decimal"/>
      <w:pStyle w:val="Heading1Num"/>
      <w:lvlText w:val="%1"/>
      <w:lvlJc w:val="left"/>
      <w:pPr>
        <w:tabs>
          <w:tab w:val="num" w:pos="851"/>
        </w:tabs>
        <w:ind w:left="0" w:firstLine="0"/>
      </w:pPr>
      <w:rPr>
        <w:rFonts w:hint="default"/>
      </w:rPr>
    </w:lvl>
    <w:lvl w:ilvl="1">
      <w:start w:val="1"/>
      <w:numFmt w:val="decimal"/>
      <w:pStyle w:val="Heading2Num"/>
      <w:lvlText w:val="%1.%2"/>
      <w:lvlJc w:val="left"/>
      <w:pPr>
        <w:tabs>
          <w:tab w:val="num" w:pos="851"/>
        </w:tabs>
        <w:ind w:left="0" w:firstLine="0"/>
      </w:pPr>
      <w:rPr>
        <w:rFonts w:hint="default"/>
      </w:rPr>
    </w:lvl>
    <w:lvl w:ilvl="2">
      <w:start w:val="1"/>
      <w:numFmt w:val="decimal"/>
      <w:pStyle w:val="Heading3Num"/>
      <w:lvlText w:val="%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CD66E60"/>
    <w:multiLevelType w:val="hybridMultilevel"/>
    <w:tmpl w:val="669CDF3E"/>
    <w:lvl w:ilvl="0" w:tplc="E556D5A2">
      <w:start w:val="1"/>
      <w:numFmt w:val="bullet"/>
      <w:lvlText w:val="•"/>
      <w:lvlJc w:val="left"/>
      <w:pPr>
        <w:tabs>
          <w:tab w:val="num" w:pos="720"/>
        </w:tabs>
        <w:ind w:left="720" w:hanging="360"/>
      </w:pPr>
      <w:rPr>
        <w:rFonts w:ascii="Arial" w:hAnsi="Arial" w:hint="default"/>
      </w:rPr>
    </w:lvl>
    <w:lvl w:ilvl="1" w:tplc="6A6AF558" w:tentative="1">
      <w:start w:val="1"/>
      <w:numFmt w:val="bullet"/>
      <w:lvlText w:val="•"/>
      <w:lvlJc w:val="left"/>
      <w:pPr>
        <w:tabs>
          <w:tab w:val="num" w:pos="1440"/>
        </w:tabs>
        <w:ind w:left="1440" w:hanging="360"/>
      </w:pPr>
      <w:rPr>
        <w:rFonts w:ascii="Arial" w:hAnsi="Arial" w:hint="default"/>
      </w:rPr>
    </w:lvl>
    <w:lvl w:ilvl="2" w:tplc="F8FEB456" w:tentative="1">
      <w:start w:val="1"/>
      <w:numFmt w:val="bullet"/>
      <w:lvlText w:val="•"/>
      <w:lvlJc w:val="left"/>
      <w:pPr>
        <w:tabs>
          <w:tab w:val="num" w:pos="2160"/>
        </w:tabs>
        <w:ind w:left="2160" w:hanging="360"/>
      </w:pPr>
      <w:rPr>
        <w:rFonts w:ascii="Arial" w:hAnsi="Arial" w:hint="default"/>
      </w:rPr>
    </w:lvl>
    <w:lvl w:ilvl="3" w:tplc="FD009AFC" w:tentative="1">
      <w:start w:val="1"/>
      <w:numFmt w:val="bullet"/>
      <w:lvlText w:val="•"/>
      <w:lvlJc w:val="left"/>
      <w:pPr>
        <w:tabs>
          <w:tab w:val="num" w:pos="2880"/>
        </w:tabs>
        <w:ind w:left="2880" w:hanging="360"/>
      </w:pPr>
      <w:rPr>
        <w:rFonts w:ascii="Arial" w:hAnsi="Arial" w:hint="default"/>
      </w:rPr>
    </w:lvl>
    <w:lvl w:ilvl="4" w:tplc="63843CB8" w:tentative="1">
      <w:start w:val="1"/>
      <w:numFmt w:val="bullet"/>
      <w:lvlText w:val="•"/>
      <w:lvlJc w:val="left"/>
      <w:pPr>
        <w:tabs>
          <w:tab w:val="num" w:pos="3600"/>
        </w:tabs>
        <w:ind w:left="3600" w:hanging="360"/>
      </w:pPr>
      <w:rPr>
        <w:rFonts w:ascii="Arial" w:hAnsi="Arial" w:hint="default"/>
      </w:rPr>
    </w:lvl>
    <w:lvl w:ilvl="5" w:tplc="E5D607C6" w:tentative="1">
      <w:start w:val="1"/>
      <w:numFmt w:val="bullet"/>
      <w:lvlText w:val="•"/>
      <w:lvlJc w:val="left"/>
      <w:pPr>
        <w:tabs>
          <w:tab w:val="num" w:pos="4320"/>
        </w:tabs>
        <w:ind w:left="4320" w:hanging="360"/>
      </w:pPr>
      <w:rPr>
        <w:rFonts w:ascii="Arial" w:hAnsi="Arial" w:hint="default"/>
      </w:rPr>
    </w:lvl>
    <w:lvl w:ilvl="6" w:tplc="7BC47030" w:tentative="1">
      <w:start w:val="1"/>
      <w:numFmt w:val="bullet"/>
      <w:lvlText w:val="•"/>
      <w:lvlJc w:val="left"/>
      <w:pPr>
        <w:tabs>
          <w:tab w:val="num" w:pos="5040"/>
        </w:tabs>
        <w:ind w:left="5040" w:hanging="360"/>
      </w:pPr>
      <w:rPr>
        <w:rFonts w:ascii="Arial" w:hAnsi="Arial" w:hint="default"/>
      </w:rPr>
    </w:lvl>
    <w:lvl w:ilvl="7" w:tplc="5C76B286" w:tentative="1">
      <w:start w:val="1"/>
      <w:numFmt w:val="bullet"/>
      <w:lvlText w:val="•"/>
      <w:lvlJc w:val="left"/>
      <w:pPr>
        <w:tabs>
          <w:tab w:val="num" w:pos="5760"/>
        </w:tabs>
        <w:ind w:left="5760" w:hanging="360"/>
      </w:pPr>
      <w:rPr>
        <w:rFonts w:ascii="Arial" w:hAnsi="Arial" w:hint="default"/>
      </w:rPr>
    </w:lvl>
    <w:lvl w:ilvl="8" w:tplc="3CB664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270EE"/>
    <w:multiLevelType w:val="multilevel"/>
    <w:tmpl w:val="55D67F1E"/>
    <w:numStyleLink w:val="NumbListMain"/>
  </w:abstractNum>
  <w:abstractNum w:abstractNumId="5" w15:restartNumberingAfterBreak="0">
    <w:nsid w:val="2FAF12BC"/>
    <w:multiLevelType w:val="multilevel"/>
    <w:tmpl w:val="22BA7A1E"/>
    <w:styleLink w:val="NumbLstNumbs"/>
    <w:lvl w:ilvl="0">
      <w:start w:val="1"/>
      <w:numFmt w:val="decimal"/>
      <w:pStyle w:val="NumbList1"/>
      <w:lvlText w:val="%1"/>
      <w:lvlJc w:val="left"/>
      <w:pPr>
        <w:tabs>
          <w:tab w:val="num" w:pos="284"/>
        </w:tabs>
        <w:ind w:left="284" w:hanging="284"/>
      </w:pPr>
      <w:rPr>
        <w:rFonts w:hint="default"/>
        <w:color w:val="5C265C" w:themeColor="text2"/>
      </w:rPr>
    </w:lvl>
    <w:lvl w:ilvl="1">
      <w:start w:val="1"/>
      <w:numFmt w:val="lowerLetter"/>
      <w:pStyle w:val="NumbList2"/>
      <w:lvlText w:val="%2"/>
      <w:lvlJc w:val="left"/>
      <w:pPr>
        <w:tabs>
          <w:tab w:val="num" w:pos="567"/>
        </w:tabs>
        <w:ind w:left="567" w:hanging="283"/>
      </w:pPr>
      <w:rPr>
        <w:rFonts w:hint="default"/>
        <w:color w:val="5C265C" w:themeColor="text2"/>
      </w:rPr>
    </w:lvl>
    <w:lvl w:ilvl="2">
      <w:start w:val="1"/>
      <w:numFmt w:val="lowerRoman"/>
      <w:lvlRestart w:val="0"/>
      <w:pStyle w:val="NumbList3"/>
      <w:lvlText w:val="%3"/>
      <w:lvlJc w:val="left"/>
      <w:pPr>
        <w:tabs>
          <w:tab w:val="num" w:pos="851"/>
        </w:tabs>
        <w:ind w:left="851" w:hanging="284"/>
      </w:pPr>
      <w:rPr>
        <w:rFonts w:hint="default"/>
        <w:color w:val="5C265C" w:themeColor="text2"/>
      </w:rPr>
    </w:lvl>
    <w:lvl w:ilvl="3">
      <w:start w:val="1"/>
      <w:numFmt w:val="none"/>
      <w:lvlRestart w:val="0"/>
      <w:suff w:val="nothing"/>
      <w:lvlText w:val=""/>
      <w:lvlJc w:val="left"/>
      <w:pPr>
        <w:ind w:left="340" w:firstLine="0"/>
      </w:pPr>
      <w:rPr>
        <w:rFonts w:hint="default"/>
      </w:rPr>
    </w:lvl>
    <w:lvl w:ilvl="4">
      <w:start w:val="1"/>
      <w:numFmt w:val="none"/>
      <w:lvlRestart w:val="0"/>
      <w:suff w:val="nothing"/>
      <w:lvlText w:val=""/>
      <w:lvlJc w:val="left"/>
      <w:pPr>
        <w:ind w:left="340" w:firstLine="0"/>
      </w:pPr>
      <w:rPr>
        <w:rFonts w:hint="default"/>
      </w:rPr>
    </w:lvl>
    <w:lvl w:ilvl="5">
      <w:start w:val="1"/>
      <w:numFmt w:val="none"/>
      <w:lvlRestart w:val="0"/>
      <w:suff w:val="nothing"/>
      <w:lvlText w:val=""/>
      <w:lvlJc w:val="left"/>
      <w:pPr>
        <w:ind w:left="340" w:firstLine="0"/>
      </w:pPr>
      <w:rPr>
        <w:rFonts w:hint="default"/>
      </w:rPr>
    </w:lvl>
    <w:lvl w:ilvl="6">
      <w:start w:val="1"/>
      <w:numFmt w:val="none"/>
      <w:lvlRestart w:val="0"/>
      <w:suff w:val="nothing"/>
      <w:lvlText w:val=""/>
      <w:lvlJc w:val="left"/>
      <w:pPr>
        <w:ind w:left="340" w:firstLine="0"/>
      </w:pPr>
      <w:rPr>
        <w:rFonts w:hint="default"/>
      </w:rPr>
    </w:lvl>
    <w:lvl w:ilvl="7">
      <w:start w:val="1"/>
      <w:numFmt w:val="none"/>
      <w:lvlRestart w:val="0"/>
      <w:suff w:val="nothing"/>
      <w:lvlText w:val=""/>
      <w:lvlJc w:val="left"/>
      <w:pPr>
        <w:ind w:left="340" w:firstLine="0"/>
      </w:pPr>
      <w:rPr>
        <w:rFonts w:hint="default"/>
      </w:rPr>
    </w:lvl>
    <w:lvl w:ilvl="8">
      <w:start w:val="1"/>
      <w:numFmt w:val="none"/>
      <w:lvlRestart w:val="0"/>
      <w:suff w:val="nothing"/>
      <w:lvlText w:val=""/>
      <w:lvlJc w:val="left"/>
      <w:pPr>
        <w:ind w:left="340" w:firstLine="0"/>
      </w:pPr>
      <w:rPr>
        <w:rFonts w:hint="default"/>
      </w:rPr>
    </w:lvl>
  </w:abstractNum>
  <w:abstractNum w:abstractNumId="6" w15:restartNumberingAfterBreak="0">
    <w:nsid w:val="5562496B"/>
    <w:multiLevelType w:val="multilevel"/>
    <w:tmpl w:val="0ABC31B0"/>
    <w:styleLink w:val="NumbListTableBullets"/>
    <w:lvl w:ilvl="0">
      <w:start w:val="1"/>
      <w:numFmt w:val="bullet"/>
      <w:pStyle w:val="TableBullet1"/>
      <w:lvlText w:val=""/>
      <w:lvlJc w:val="left"/>
      <w:pPr>
        <w:tabs>
          <w:tab w:val="num" w:pos="284"/>
        </w:tabs>
        <w:ind w:left="284" w:hanging="284"/>
      </w:pPr>
      <w:rPr>
        <w:rFonts w:ascii="Symbol" w:hAnsi="Symbol" w:hint="default"/>
        <w:color w:val="5C265C" w:themeColor="text2"/>
      </w:rPr>
    </w:lvl>
    <w:lvl w:ilvl="1">
      <w:start w:val="1"/>
      <w:numFmt w:val="bullet"/>
      <w:pStyle w:val="TableBullet2"/>
      <w:lvlText w:val="–"/>
      <w:lvlJc w:val="left"/>
      <w:pPr>
        <w:tabs>
          <w:tab w:val="num" w:pos="567"/>
        </w:tabs>
        <w:ind w:left="567" w:hanging="283"/>
      </w:pPr>
      <w:rPr>
        <w:rFonts w:ascii="Calibri" w:hAnsi="Calibri" w:hint="default"/>
        <w:color w:val="5C265C" w:themeColor="text2"/>
      </w:rPr>
    </w:lvl>
    <w:lvl w:ilvl="2">
      <w:start w:val="1"/>
      <w:numFmt w:val="bullet"/>
      <w:pStyle w:val="TableBullet3"/>
      <w:lvlText w:val="–"/>
      <w:lvlJc w:val="left"/>
      <w:pPr>
        <w:tabs>
          <w:tab w:val="num" w:pos="851"/>
        </w:tabs>
        <w:ind w:left="851" w:hanging="284"/>
      </w:pPr>
      <w:rPr>
        <w:rFonts w:ascii="Calibri" w:hAnsi="Calibri" w:hint="default"/>
        <w:color w:val="5C265C"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755719"/>
    <w:multiLevelType w:val="multilevel"/>
    <w:tmpl w:val="28D6EC90"/>
    <w:styleLink w:val="NumbListTableNumbList"/>
    <w:lvl w:ilvl="0">
      <w:start w:val="1"/>
      <w:numFmt w:val="decimal"/>
      <w:pStyle w:val="TableNumbList1"/>
      <w:lvlText w:val="%1"/>
      <w:lvlJc w:val="left"/>
      <w:pPr>
        <w:tabs>
          <w:tab w:val="num" w:pos="284"/>
        </w:tabs>
        <w:ind w:left="284" w:hanging="284"/>
      </w:pPr>
      <w:rPr>
        <w:rFonts w:hint="default"/>
        <w:color w:val="5C265C" w:themeColor="text2"/>
      </w:rPr>
    </w:lvl>
    <w:lvl w:ilvl="1">
      <w:start w:val="1"/>
      <w:numFmt w:val="lowerLetter"/>
      <w:pStyle w:val="TableNumbList2"/>
      <w:lvlText w:val="%2"/>
      <w:lvlJc w:val="left"/>
      <w:pPr>
        <w:tabs>
          <w:tab w:val="num" w:pos="567"/>
        </w:tabs>
        <w:ind w:left="567" w:hanging="283"/>
      </w:pPr>
      <w:rPr>
        <w:rFonts w:hint="default"/>
        <w:color w:val="5C265C" w:themeColor="text2"/>
      </w:rPr>
    </w:lvl>
    <w:lvl w:ilvl="2">
      <w:start w:val="1"/>
      <w:numFmt w:val="lowerRoman"/>
      <w:pStyle w:val="TableNumbList3"/>
      <w:lvlText w:val="%3"/>
      <w:lvlJc w:val="left"/>
      <w:pPr>
        <w:tabs>
          <w:tab w:val="num" w:pos="851"/>
        </w:tabs>
        <w:ind w:left="851" w:hanging="284"/>
      </w:pPr>
      <w:rPr>
        <w:rFonts w:hint="default"/>
        <w:color w:val="5C265C"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217A57"/>
    <w:multiLevelType w:val="multilevel"/>
    <w:tmpl w:val="94DAEFD0"/>
    <w:numStyleLink w:val="NumbLstBullets"/>
  </w:abstractNum>
  <w:abstractNum w:abstractNumId="9" w15:restartNumberingAfterBreak="0">
    <w:nsid w:val="6A424072"/>
    <w:multiLevelType w:val="hybridMultilevel"/>
    <w:tmpl w:val="18421214"/>
    <w:lvl w:ilvl="0" w:tplc="D652B068">
      <w:start w:val="1"/>
      <w:numFmt w:val="bullet"/>
      <w:lvlText w:val="•"/>
      <w:lvlJc w:val="left"/>
      <w:pPr>
        <w:tabs>
          <w:tab w:val="num" w:pos="720"/>
        </w:tabs>
        <w:ind w:left="720" w:hanging="360"/>
      </w:pPr>
      <w:rPr>
        <w:rFonts w:ascii="Arial" w:hAnsi="Arial" w:hint="default"/>
      </w:rPr>
    </w:lvl>
    <w:lvl w:ilvl="1" w:tplc="2A28C2D0">
      <w:start w:val="1"/>
      <w:numFmt w:val="bullet"/>
      <w:lvlText w:val="•"/>
      <w:lvlJc w:val="left"/>
      <w:pPr>
        <w:tabs>
          <w:tab w:val="num" w:pos="1440"/>
        </w:tabs>
        <w:ind w:left="1440" w:hanging="360"/>
      </w:pPr>
      <w:rPr>
        <w:rFonts w:ascii="Arial" w:hAnsi="Arial" w:hint="default"/>
      </w:rPr>
    </w:lvl>
    <w:lvl w:ilvl="2" w:tplc="4CD60B18" w:tentative="1">
      <w:start w:val="1"/>
      <w:numFmt w:val="bullet"/>
      <w:lvlText w:val="•"/>
      <w:lvlJc w:val="left"/>
      <w:pPr>
        <w:tabs>
          <w:tab w:val="num" w:pos="2160"/>
        </w:tabs>
        <w:ind w:left="2160" w:hanging="360"/>
      </w:pPr>
      <w:rPr>
        <w:rFonts w:ascii="Arial" w:hAnsi="Arial" w:hint="default"/>
      </w:rPr>
    </w:lvl>
    <w:lvl w:ilvl="3" w:tplc="046CF4E0" w:tentative="1">
      <w:start w:val="1"/>
      <w:numFmt w:val="bullet"/>
      <w:lvlText w:val="•"/>
      <w:lvlJc w:val="left"/>
      <w:pPr>
        <w:tabs>
          <w:tab w:val="num" w:pos="2880"/>
        </w:tabs>
        <w:ind w:left="2880" w:hanging="360"/>
      </w:pPr>
      <w:rPr>
        <w:rFonts w:ascii="Arial" w:hAnsi="Arial" w:hint="default"/>
      </w:rPr>
    </w:lvl>
    <w:lvl w:ilvl="4" w:tplc="DF788106" w:tentative="1">
      <w:start w:val="1"/>
      <w:numFmt w:val="bullet"/>
      <w:lvlText w:val="•"/>
      <w:lvlJc w:val="left"/>
      <w:pPr>
        <w:tabs>
          <w:tab w:val="num" w:pos="3600"/>
        </w:tabs>
        <w:ind w:left="3600" w:hanging="360"/>
      </w:pPr>
      <w:rPr>
        <w:rFonts w:ascii="Arial" w:hAnsi="Arial" w:hint="default"/>
      </w:rPr>
    </w:lvl>
    <w:lvl w:ilvl="5" w:tplc="6364631C" w:tentative="1">
      <w:start w:val="1"/>
      <w:numFmt w:val="bullet"/>
      <w:lvlText w:val="•"/>
      <w:lvlJc w:val="left"/>
      <w:pPr>
        <w:tabs>
          <w:tab w:val="num" w:pos="4320"/>
        </w:tabs>
        <w:ind w:left="4320" w:hanging="360"/>
      </w:pPr>
      <w:rPr>
        <w:rFonts w:ascii="Arial" w:hAnsi="Arial" w:hint="default"/>
      </w:rPr>
    </w:lvl>
    <w:lvl w:ilvl="6" w:tplc="A03EDA60" w:tentative="1">
      <w:start w:val="1"/>
      <w:numFmt w:val="bullet"/>
      <w:lvlText w:val="•"/>
      <w:lvlJc w:val="left"/>
      <w:pPr>
        <w:tabs>
          <w:tab w:val="num" w:pos="5040"/>
        </w:tabs>
        <w:ind w:left="5040" w:hanging="360"/>
      </w:pPr>
      <w:rPr>
        <w:rFonts w:ascii="Arial" w:hAnsi="Arial" w:hint="default"/>
      </w:rPr>
    </w:lvl>
    <w:lvl w:ilvl="7" w:tplc="4C5E1020" w:tentative="1">
      <w:start w:val="1"/>
      <w:numFmt w:val="bullet"/>
      <w:lvlText w:val="•"/>
      <w:lvlJc w:val="left"/>
      <w:pPr>
        <w:tabs>
          <w:tab w:val="num" w:pos="5760"/>
        </w:tabs>
        <w:ind w:left="5760" w:hanging="360"/>
      </w:pPr>
      <w:rPr>
        <w:rFonts w:ascii="Arial" w:hAnsi="Arial" w:hint="default"/>
      </w:rPr>
    </w:lvl>
    <w:lvl w:ilvl="8" w:tplc="E75435F2" w:tentative="1">
      <w:start w:val="1"/>
      <w:numFmt w:val="bullet"/>
      <w:lvlText w:val="•"/>
      <w:lvlJc w:val="left"/>
      <w:pPr>
        <w:tabs>
          <w:tab w:val="num" w:pos="6480"/>
        </w:tabs>
        <w:ind w:left="6480" w:hanging="360"/>
      </w:pPr>
      <w:rPr>
        <w:rFonts w:ascii="Arial" w:hAnsi="Arial" w:hint="default"/>
      </w:rPr>
    </w:lvl>
  </w:abstractNum>
  <w:num w:numId="1" w16cid:durableId="403069884">
    <w:abstractNumId w:val="6"/>
  </w:num>
  <w:num w:numId="2" w16cid:durableId="1959481898">
    <w:abstractNumId w:val="7"/>
  </w:num>
  <w:num w:numId="3" w16cid:durableId="1813792327">
    <w:abstractNumId w:val="0"/>
  </w:num>
  <w:num w:numId="4" w16cid:durableId="1623418748">
    <w:abstractNumId w:val="5"/>
  </w:num>
  <w:num w:numId="5" w16cid:durableId="1476410211">
    <w:abstractNumId w:val="8"/>
  </w:num>
  <w:num w:numId="6" w16cid:durableId="1410615984">
    <w:abstractNumId w:val="6"/>
  </w:num>
  <w:num w:numId="7" w16cid:durableId="219101305">
    <w:abstractNumId w:val="1"/>
  </w:num>
  <w:num w:numId="8" w16cid:durableId="1458378843">
    <w:abstractNumId w:val="2"/>
  </w:num>
  <w:num w:numId="9" w16cid:durableId="1319923426">
    <w:abstractNumId w:val="4"/>
  </w:num>
  <w:num w:numId="10" w16cid:durableId="1180777305">
    <w:abstractNumId w:val="9"/>
  </w:num>
  <w:num w:numId="11" w16cid:durableId="102957249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D8"/>
    <w:rsid w:val="0000665A"/>
    <w:rsid w:val="00020395"/>
    <w:rsid w:val="00040014"/>
    <w:rsid w:val="00042A08"/>
    <w:rsid w:val="00055B13"/>
    <w:rsid w:val="00063769"/>
    <w:rsid w:val="000758A9"/>
    <w:rsid w:val="00092758"/>
    <w:rsid w:val="000979AA"/>
    <w:rsid w:val="000A24EB"/>
    <w:rsid w:val="000A6145"/>
    <w:rsid w:val="000C0769"/>
    <w:rsid w:val="000E0999"/>
    <w:rsid w:val="000E1FF8"/>
    <w:rsid w:val="000E26B7"/>
    <w:rsid w:val="00116665"/>
    <w:rsid w:val="001237DA"/>
    <w:rsid w:val="00143D46"/>
    <w:rsid w:val="00153BA9"/>
    <w:rsid w:val="00170808"/>
    <w:rsid w:val="00176CFD"/>
    <w:rsid w:val="001B70D9"/>
    <w:rsid w:val="001C58E2"/>
    <w:rsid w:val="001E43B8"/>
    <w:rsid w:val="001E71DE"/>
    <w:rsid w:val="001F3118"/>
    <w:rsid w:val="002201D3"/>
    <w:rsid w:val="002216AD"/>
    <w:rsid w:val="00280016"/>
    <w:rsid w:val="00280163"/>
    <w:rsid w:val="00291C5C"/>
    <w:rsid w:val="002A2801"/>
    <w:rsid w:val="002A69CB"/>
    <w:rsid w:val="002B2696"/>
    <w:rsid w:val="002C5D10"/>
    <w:rsid w:val="002E139B"/>
    <w:rsid w:val="002F7CC7"/>
    <w:rsid w:val="00310402"/>
    <w:rsid w:val="00316A1C"/>
    <w:rsid w:val="00337245"/>
    <w:rsid w:val="00350F5F"/>
    <w:rsid w:val="0036253D"/>
    <w:rsid w:val="00365C9E"/>
    <w:rsid w:val="003920C1"/>
    <w:rsid w:val="00392C86"/>
    <w:rsid w:val="003B068A"/>
    <w:rsid w:val="003F10B3"/>
    <w:rsid w:val="003F18D8"/>
    <w:rsid w:val="003F7FFC"/>
    <w:rsid w:val="00406D36"/>
    <w:rsid w:val="004072EA"/>
    <w:rsid w:val="004564DF"/>
    <w:rsid w:val="0048596E"/>
    <w:rsid w:val="004962DD"/>
    <w:rsid w:val="004B29F2"/>
    <w:rsid w:val="004B48B1"/>
    <w:rsid w:val="004F208C"/>
    <w:rsid w:val="005021C7"/>
    <w:rsid w:val="0050789D"/>
    <w:rsid w:val="00531FE7"/>
    <w:rsid w:val="00535E46"/>
    <w:rsid w:val="005463F0"/>
    <w:rsid w:val="005501C1"/>
    <w:rsid w:val="00557036"/>
    <w:rsid w:val="00565008"/>
    <w:rsid w:val="00587E64"/>
    <w:rsid w:val="005A7B70"/>
    <w:rsid w:val="0064132B"/>
    <w:rsid w:val="006809FC"/>
    <w:rsid w:val="006C2FBC"/>
    <w:rsid w:val="00711C04"/>
    <w:rsid w:val="00724F46"/>
    <w:rsid w:val="007433DB"/>
    <w:rsid w:val="00752C8B"/>
    <w:rsid w:val="007B165E"/>
    <w:rsid w:val="007D33F0"/>
    <w:rsid w:val="007E36BA"/>
    <w:rsid w:val="007E4364"/>
    <w:rsid w:val="00813F06"/>
    <w:rsid w:val="00814B2A"/>
    <w:rsid w:val="008159A9"/>
    <w:rsid w:val="00824834"/>
    <w:rsid w:val="00824BCC"/>
    <w:rsid w:val="00825B6E"/>
    <w:rsid w:val="00840C38"/>
    <w:rsid w:val="008529B0"/>
    <w:rsid w:val="00857BE0"/>
    <w:rsid w:val="00874CF5"/>
    <w:rsid w:val="00884EC3"/>
    <w:rsid w:val="00887E1E"/>
    <w:rsid w:val="008D6CD1"/>
    <w:rsid w:val="008F1BDC"/>
    <w:rsid w:val="009117B0"/>
    <w:rsid w:val="00942C97"/>
    <w:rsid w:val="00965DBD"/>
    <w:rsid w:val="0098570D"/>
    <w:rsid w:val="009C393A"/>
    <w:rsid w:val="009C5A00"/>
    <w:rsid w:val="009E7BA8"/>
    <w:rsid w:val="00A03986"/>
    <w:rsid w:val="00A11E72"/>
    <w:rsid w:val="00AA6F6B"/>
    <w:rsid w:val="00AB0E98"/>
    <w:rsid w:val="00AB6889"/>
    <w:rsid w:val="00AC0DE9"/>
    <w:rsid w:val="00AC268F"/>
    <w:rsid w:val="00AC6793"/>
    <w:rsid w:val="00AC6B7D"/>
    <w:rsid w:val="00AD016F"/>
    <w:rsid w:val="00B75996"/>
    <w:rsid w:val="00BA5D6B"/>
    <w:rsid w:val="00BB064F"/>
    <w:rsid w:val="00BB2707"/>
    <w:rsid w:val="00BC7001"/>
    <w:rsid w:val="00BD7A46"/>
    <w:rsid w:val="00BE6410"/>
    <w:rsid w:val="00BF0999"/>
    <w:rsid w:val="00C401C5"/>
    <w:rsid w:val="00C5424E"/>
    <w:rsid w:val="00C60433"/>
    <w:rsid w:val="00C90BC3"/>
    <w:rsid w:val="00CE6F23"/>
    <w:rsid w:val="00D0037B"/>
    <w:rsid w:val="00D00BCD"/>
    <w:rsid w:val="00D15E05"/>
    <w:rsid w:val="00D16027"/>
    <w:rsid w:val="00D1673F"/>
    <w:rsid w:val="00D456FF"/>
    <w:rsid w:val="00D6183C"/>
    <w:rsid w:val="00D67AE9"/>
    <w:rsid w:val="00D72F32"/>
    <w:rsid w:val="00D91D48"/>
    <w:rsid w:val="00D92F4D"/>
    <w:rsid w:val="00D950B4"/>
    <w:rsid w:val="00DA318C"/>
    <w:rsid w:val="00DB3C30"/>
    <w:rsid w:val="00DC0083"/>
    <w:rsid w:val="00DF0FAE"/>
    <w:rsid w:val="00DF1796"/>
    <w:rsid w:val="00DF23BC"/>
    <w:rsid w:val="00DF3FC1"/>
    <w:rsid w:val="00E0436F"/>
    <w:rsid w:val="00E05B2B"/>
    <w:rsid w:val="00E20ACD"/>
    <w:rsid w:val="00E31EB1"/>
    <w:rsid w:val="00E5425F"/>
    <w:rsid w:val="00E569AE"/>
    <w:rsid w:val="00E664F9"/>
    <w:rsid w:val="00E70DFC"/>
    <w:rsid w:val="00E72443"/>
    <w:rsid w:val="00E773B0"/>
    <w:rsid w:val="00E83917"/>
    <w:rsid w:val="00E83A69"/>
    <w:rsid w:val="00E85745"/>
    <w:rsid w:val="00E9105A"/>
    <w:rsid w:val="00E96BFA"/>
    <w:rsid w:val="00EA2FFC"/>
    <w:rsid w:val="00ED7CE4"/>
    <w:rsid w:val="00EE5E4D"/>
    <w:rsid w:val="00F0400D"/>
    <w:rsid w:val="00F04186"/>
    <w:rsid w:val="00F04879"/>
    <w:rsid w:val="00F17378"/>
    <w:rsid w:val="00F428B9"/>
    <w:rsid w:val="00F5013C"/>
    <w:rsid w:val="00F5696F"/>
    <w:rsid w:val="00F676B4"/>
    <w:rsid w:val="00F8729D"/>
    <w:rsid w:val="00F96C4B"/>
    <w:rsid w:val="00FC4A67"/>
    <w:rsid w:val="00FE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50CC"/>
  <w15:chartTrackingRefBased/>
  <w15:docId w15:val="{83092708-8BF0-427F-9F15-7754A109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1" w:unhideWhenUsed="1" w:qFormat="1"/>
    <w:lsdException w:name="heading 5" w:semiHidden="1" w:uiPriority="3" w:unhideWhenUsed="1" w:qFormat="1"/>
    <w:lsdException w:name="heading 6" w:semiHidden="1" w:uiPriority="38" w:unhideWhenUsed="1" w:qFormat="1"/>
    <w:lsdException w:name="heading 7" w:semiHidden="1" w:uiPriority="38" w:unhideWhenUsed="1" w:qFormat="1"/>
    <w:lsdException w:name="heading 8" w:semiHidden="1" w:uiPriority="38" w:unhideWhenUsed="1" w:qFormat="1"/>
    <w:lsdException w:name="heading 9" w:semiHidden="1" w:uiPriority="3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4"/>
    <w:qFormat/>
    <w:rsid w:val="00565008"/>
    <w:pPr>
      <w:spacing w:after="240" w:line="252" w:lineRule="auto"/>
    </w:pPr>
    <w:rPr>
      <w:rFonts w:ascii="Arial" w:hAnsi="Arial"/>
      <w:color w:val="323E48" w:themeColor="text1"/>
      <w:sz w:val="20"/>
    </w:rPr>
  </w:style>
  <w:style w:type="paragraph" w:styleId="Titolo1">
    <w:name w:val="heading 1"/>
    <w:basedOn w:val="Normale"/>
    <w:next w:val="Normale"/>
    <w:link w:val="Titolo1Carattere"/>
    <w:qFormat/>
    <w:rsid w:val="00565008"/>
    <w:pPr>
      <w:keepNext/>
      <w:keepLines/>
      <w:pageBreakBefore/>
      <w:framePr w:w="9639" w:wrap="notBeside" w:vAnchor="text" w:hAnchor="text" w:y="1"/>
      <w:spacing w:line="228" w:lineRule="auto"/>
      <w:outlineLvl w:val="0"/>
    </w:pPr>
    <w:rPr>
      <w:rFonts w:ascii="Georgia" w:eastAsiaTheme="majorEastAsia" w:hAnsi="Georgia" w:cstheme="majorBidi"/>
      <w:bCs/>
      <w:sz w:val="72"/>
      <w:szCs w:val="28"/>
    </w:rPr>
  </w:style>
  <w:style w:type="paragraph" w:styleId="Titolo2">
    <w:name w:val="heading 2"/>
    <w:basedOn w:val="Normale"/>
    <w:next w:val="Normale"/>
    <w:link w:val="Titolo2Carattere"/>
    <w:uiPriority w:val="3"/>
    <w:qFormat/>
    <w:rsid w:val="00565008"/>
    <w:pPr>
      <w:keepNext/>
      <w:keepLines/>
      <w:spacing w:after="120"/>
      <w:outlineLvl w:val="1"/>
    </w:pPr>
    <w:rPr>
      <w:rFonts w:ascii="Georgia" w:eastAsiaTheme="majorEastAsia" w:hAnsi="Georgia" w:cstheme="majorBidi"/>
      <w:bCs/>
      <w:i/>
      <w:sz w:val="32"/>
      <w:szCs w:val="26"/>
    </w:rPr>
  </w:style>
  <w:style w:type="paragraph" w:styleId="Titolo3">
    <w:name w:val="heading 3"/>
    <w:basedOn w:val="Normale"/>
    <w:next w:val="Normale"/>
    <w:link w:val="Titolo3Carattere"/>
    <w:uiPriority w:val="3"/>
    <w:qFormat/>
    <w:rsid w:val="00565008"/>
    <w:pPr>
      <w:keepNext/>
      <w:keepLines/>
      <w:spacing w:before="120" w:after="120"/>
      <w:outlineLvl w:val="2"/>
    </w:pPr>
    <w:rPr>
      <w:rFonts w:ascii="Georgia" w:eastAsiaTheme="majorEastAsia" w:hAnsi="Georgia" w:cstheme="majorBidi"/>
      <w:bCs/>
      <w:color w:val="5C265C" w:themeColor="text2"/>
      <w:sz w:val="28"/>
    </w:rPr>
  </w:style>
  <w:style w:type="paragraph" w:styleId="Titolo4">
    <w:name w:val="heading 4"/>
    <w:basedOn w:val="Normale"/>
    <w:next w:val="Normale"/>
    <w:link w:val="Titolo4Carattere"/>
    <w:uiPriority w:val="1"/>
    <w:qFormat/>
    <w:rsid w:val="00565008"/>
    <w:pPr>
      <w:keepNext/>
      <w:keepLines/>
      <w:spacing w:before="120" w:after="60"/>
      <w:outlineLvl w:val="3"/>
    </w:pPr>
    <w:rPr>
      <w:rFonts w:ascii="Georgia" w:eastAsiaTheme="majorEastAsia" w:hAnsi="Georgia" w:cstheme="majorBidi"/>
      <w:iCs/>
      <w:sz w:val="24"/>
    </w:rPr>
  </w:style>
  <w:style w:type="paragraph" w:styleId="Titolo5">
    <w:name w:val="heading 5"/>
    <w:basedOn w:val="Normale"/>
    <w:next w:val="Normale"/>
    <w:link w:val="Titolo5Carattere"/>
    <w:uiPriority w:val="3"/>
    <w:qFormat/>
    <w:rsid w:val="00565008"/>
    <w:pPr>
      <w:keepNext/>
      <w:keepLines/>
      <w:spacing w:before="120" w:after="60"/>
      <w:outlineLvl w:val="4"/>
    </w:pPr>
    <w:rPr>
      <w:rFonts w:ascii="Georgia" w:eastAsiaTheme="majorEastAsia" w:hAnsi="Georgia" w:cstheme="majorBidi"/>
      <w:color w:val="D19EC7" w:themeColor="accent1"/>
      <w:sz w:val="22"/>
    </w:rPr>
  </w:style>
  <w:style w:type="paragraph" w:styleId="Titolo6">
    <w:name w:val="heading 6"/>
    <w:basedOn w:val="Normale"/>
    <w:next w:val="Normale"/>
    <w:link w:val="Titolo6Carattere"/>
    <w:uiPriority w:val="38"/>
    <w:semiHidden/>
    <w:qFormat/>
    <w:rsid w:val="00565008"/>
    <w:pPr>
      <w:keepNext/>
      <w:keepLines/>
      <w:spacing w:before="120" w:after="60"/>
      <w:outlineLvl w:val="5"/>
    </w:pPr>
    <w:rPr>
      <w:rFonts w:asciiTheme="majorHAnsi" w:eastAsiaTheme="majorEastAsia" w:hAnsiTheme="majorHAnsi" w:cstheme="majorBidi"/>
      <w:color w:val="7B3A6F" w:themeColor="accent1" w:themeShade="7F"/>
    </w:rPr>
  </w:style>
  <w:style w:type="paragraph" w:styleId="Titolo7">
    <w:name w:val="heading 7"/>
    <w:basedOn w:val="Normale"/>
    <w:next w:val="Normale"/>
    <w:link w:val="Titolo7Carattere"/>
    <w:uiPriority w:val="38"/>
    <w:semiHidden/>
    <w:qFormat/>
    <w:rsid w:val="00565008"/>
    <w:pPr>
      <w:keepNext/>
      <w:keepLines/>
      <w:spacing w:before="40" w:after="0"/>
      <w:outlineLvl w:val="6"/>
    </w:pPr>
    <w:rPr>
      <w:rFonts w:asciiTheme="majorHAnsi" w:eastAsiaTheme="majorEastAsia" w:hAnsiTheme="majorHAnsi" w:cstheme="majorBidi"/>
      <w:i/>
      <w:iCs/>
      <w:color w:val="7B3A6F" w:themeColor="accent1" w:themeShade="7F"/>
    </w:rPr>
  </w:style>
  <w:style w:type="paragraph" w:styleId="Titolo8">
    <w:name w:val="heading 8"/>
    <w:basedOn w:val="Normale"/>
    <w:next w:val="Normale"/>
    <w:link w:val="Titolo8Carattere"/>
    <w:uiPriority w:val="38"/>
    <w:semiHidden/>
    <w:qFormat/>
    <w:rsid w:val="00565008"/>
    <w:pPr>
      <w:keepNext/>
      <w:keepLines/>
      <w:spacing w:before="40" w:after="0"/>
      <w:outlineLvl w:val="7"/>
    </w:pPr>
    <w:rPr>
      <w:rFonts w:asciiTheme="majorHAnsi" w:eastAsiaTheme="majorEastAsia" w:hAnsiTheme="majorHAnsi" w:cstheme="majorBidi"/>
      <w:color w:val="4A5C6A" w:themeColor="text1" w:themeTint="D8"/>
      <w:sz w:val="21"/>
      <w:szCs w:val="21"/>
    </w:rPr>
  </w:style>
  <w:style w:type="paragraph" w:styleId="Titolo9">
    <w:name w:val="heading 9"/>
    <w:basedOn w:val="Normale"/>
    <w:next w:val="Normale"/>
    <w:link w:val="Titolo9Carattere"/>
    <w:uiPriority w:val="38"/>
    <w:semiHidden/>
    <w:qFormat/>
    <w:rsid w:val="00565008"/>
    <w:pPr>
      <w:keepNext/>
      <w:keepLines/>
      <w:spacing w:before="40" w:after="0"/>
      <w:outlineLvl w:val="8"/>
    </w:pPr>
    <w:rPr>
      <w:rFonts w:asciiTheme="majorHAnsi" w:eastAsiaTheme="majorEastAsia" w:hAnsiTheme="majorHAnsi" w:cstheme="majorBidi"/>
      <w:i/>
      <w:iCs/>
      <w:color w:val="4A5C6A"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Text">
    <w:name w:val="TableText"/>
    <w:basedOn w:val="Normale"/>
    <w:uiPriority w:val="20"/>
    <w:rsid w:val="00565008"/>
    <w:pPr>
      <w:spacing w:before="80" w:after="60" w:line="240" w:lineRule="auto"/>
      <w:ind w:left="113" w:right="113"/>
    </w:pPr>
  </w:style>
  <w:style w:type="paragraph" w:customStyle="1" w:styleId="AgendaText">
    <w:name w:val="AgendaText"/>
    <w:basedOn w:val="TableText"/>
    <w:uiPriority w:val="33"/>
    <w:qFormat/>
    <w:rsid w:val="00565008"/>
    <w:rPr>
      <w:color w:val="FFFFFF" w:themeColor="background1"/>
    </w:rPr>
  </w:style>
  <w:style w:type="paragraph" w:customStyle="1" w:styleId="AgendaLeader">
    <w:name w:val="AgendaLeader"/>
    <w:basedOn w:val="AgendaText"/>
    <w:uiPriority w:val="33"/>
    <w:qFormat/>
    <w:rsid w:val="00565008"/>
    <w:rPr>
      <w:i/>
      <w:color w:val="E4E4E4" w:themeColor="background2"/>
    </w:rPr>
  </w:style>
  <w:style w:type="paragraph" w:customStyle="1" w:styleId="AgendaTime">
    <w:name w:val="AgendaTime"/>
    <w:basedOn w:val="TableText"/>
    <w:uiPriority w:val="33"/>
    <w:qFormat/>
    <w:rsid w:val="00565008"/>
    <w:rPr>
      <w:color w:val="D19EC7" w:themeColor="accent1"/>
    </w:rPr>
  </w:style>
  <w:style w:type="paragraph" w:styleId="Testofumetto">
    <w:name w:val="Balloon Text"/>
    <w:basedOn w:val="Normale"/>
    <w:link w:val="TestofumettoCarattere"/>
    <w:uiPriority w:val="99"/>
    <w:semiHidden/>
    <w:unhideWhenUsed/>
    <w:rsid w:val="005650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008"/>
    <w:rPr>
      <w:rFonts w:ascii="Tahoma" w:hAnsi="Tahoma" w:cs="Tahoma"/>
      <w:color w:val="323E48" w:themeColor="text1"/>
      <w:sz w:val="16"/>
      <w:szCs w:val="16"/>
    </w:rPr>
  </w:style>
  <w:style w:type="paragraph" w:customStyle="1" w:styleId="Bio-Contactdetails">
    <w:name w:val="Bio - Contact details"/>
    <w:basedOn w:val="Normale"/>
    <w:qFormat/>
    <w:rsid w:val="00565008"/>
    <w:pPr>
      <w:spacing w:before="240"/>
      <w:contextualSpacing/>
    </w:pPr>
    <w:rPr>
      <w:szCs w:val="20"/>
    </w:rPr>
  </w:style>
  <w:style w:type="paragraph" w:customStyle="1" w:styleId="Bio-JobTitle">
    <w:name w:val="Bio - Job Title"/>
    <w:basedOn w:val="Normale"/>
    <w:qFormat/>
    <w:rsid w:val="00565008"/>
    <w:pPr>
      <w:keepNext/>
      <w:spacing w:after="0" w:line="240" w:lineRule="auto"/>
    </w:pPr>
    <w:rPr>
      <w:rFonts w:asciiTheme="majorHAnsi" w:hAnsiTheme="majorHAnsi"/>
      <w:noProof/>
      <w:sz w:val="24"/>
      <w:szCs w:val="24"/>
    </w:rPr>
  </w:style>
  <w:style w:type="paragraph" w:customStyle="1" w:styleId="Bio-Name">
    <w:name w:val="Bio - Name"/>
    <w:basedOn w:val="Normale"/>
    <w:qFormat/>
    <w:rsid w:val="00565008"/>
    <w:pPr>
      <w:keepNext/>
    </w:pPr>
    <w:rPr>
      <w:rFonts w:asciiTheme="majorHAnsi" w:hAnsiTheme="majorHAnsi"/>
      <w:i/>
      <w:sz w:val="28"/>
      <w:szCs w:val="44"/>
    </w:rPr>
  </w:style>
  <w:style w:type="paragraph" w:customStyle="1" w:styleId="ContactContactDetails">
    <w:name w:val="ContactContactDetails"/>
    <w:basedOn w:val="Normale"/>
    <w:uiPriority w:val="13"/>
    <w:qFormat/>
    <w:rsid w:val="00565008"/>
    <w:pPr>
      <w:spacing w:line="240" w:lineRule="auto"/>
      <w:ind w:left="170" w:right="170"/>
      <w:contextualSpacing/>
    </w:pPr>
    <w:rPr>
      <w:sz w:val="18"/>
    </w:rPr>
  </w:style>
  <w:style w:type="paragraph" w:customStyle="1" w:styleId="BPContactContact">
    <w:name w:val="BPContactContact"/>
    <w:basedOn w:val="ContactContactDetails"/>
    <w:uiPriority w:val="34"/>
    <w:qFormat/>
    <w:rsid w:val="00565008"/>
    <w:pPr>
      <w:spacing w:after="360"/>
      <w:ind w:left="0" w:right="0"/>
    </w:pPr>
    <w:rPr>
      <w:color w:val="FFFFFF" w:themeColor="background1"/>
    </w:rPr>
  </w:style>
  <w:style w:type="paragraph" w:customStyle="1" w:styleId="ContactName">
    <w:name w:val="ContactName"/>
    <w:basedOn w:val="Normale"/>
    <w:next w:val="Normale"/>
    <w:uiPriority w:val="12"/>
    <w:qFormat/>
    <w:rsid w:val="00565008"/>
    <w:pPr>
      <w:spacing w:before="200" w:after="0" w:line="240" w:lineRule="auto"/>
      <w:ind w:left="170" w:right="170"/>
    </w:pPr>
    <w:rPr>
      <w:sz w:val="26"/>
    </w:rPr>
  </w:style>
  <w:style w:type="paragraph" w:customStyle="1" w:styleId="BPContactName">
    <w:name w:val="BPContactName"/>
    <w:basedOn w:val="ContactName"/>
    <w:next w:val="Normale"/>
    <w:uiPriority w:val="34"/>
    <w:qFormat/>
    <w:rsid w:val="00565008"/>
    <w:pPr>
      <w:spacing w:before="120"/>
      <w:ind w:left="0" w:right="0"/>
    </w:pPr>
    <w:rPr>
      <w:color w:val="FFFFFF" w:themeColor="background1"/>
    </w:rPr>
  </w:style>
  <w:style w:type="paragraph" w:customStyle="1" w:styleId="ContactPosition">
    <w:name w:val="ContactPosition"/>
    <w:basedOn w:val="Normale"/>
    <w:next w:val="ContactContactDetails"/>
    <w:uiPriority w:val="12"/>
    <w:qFormat/>
    <w:rsid w:val="00565008"/>
    <w:pPr>
      <w:spacing w:line="240" w:lineRule="auto"/>
      <w:ind w:left="170" w:right="170"/>
    </w:pPr>
    <w:rPr>
      <w:color w:val="D19EC7" w:themeColor="accent1"/>
      <w:sz w:val="18"/>
    </w:rPr>
  </w:style>
  <w:style w:type="paragraph" w:customStyle="1" w:styleId="BPContactPosition">
    <w:name w:val="BPContactPosition"/>
    <w:basedOn w:val="ContactPosition"/>
    <w:next w:val="BPContactContact"/>
    <w:uiPriority w:val="34"/>
    <w:qFormat/>
    <w:rsid w:val="00565008"/>
    <w:pPr>
      <w:spacing w:after="120"/>
      <w:ind w:left="0" w:right="0"/>
    </w:pPr>
  </w:style>
  <w:style w:type="paragraph" w:customStyle="1" w:styleId="BPDisclaimer">
    <w:name w:val="BPDisclaimer"/>
    <w:basedOn w:val="Normale"/>
    <w:uiPriority w:val="34"/>
    <w:rsid w:val="00565008"/>
    <w:pPr>
      <w:spacing w:before="60" w:after="0"/>
    </w:pPr>
    <w:rPr>
      <w:color w:val="auto"/>
      <w:sz w:val="16"/>
    </w:rPr>
  </w:style>
  <w:style w:type="paragraph" w:styleId="Pidipagina">
    <w:name w:val="footer"/>
    <w:basedOn w:val="Normale"/>
    <w:link w:val="PidipaginaCarattere"/>
    <w:uiPriority w:val="99"/>
    <w:rsid w:val="00565008"/>
    <w:pPr>
      <w:tabs>
        <w:tab w:val="right" w:pos="10206"/>
      </w:tabs>
      <w:spacing w:after="0" w:line="240" w:lineRule="auto"/>
    </w:pPr>
    <w:rPr>
      <w:sz w:val="15"/>
    </w:rPr>
  </w:style>
  <w:style w:type="character" w:customStyle="1" w:styleId="PidipaginaCarattere">
    <w:name w:val="Piè di pagina Carattere"/>
    <w:basedOn w:val="Carpredefinitoparagrafo"/>
    <w:link w:val="Pidipagina"/>
    <w:uiPriority w:val="99"/>
    <w:rsid w:val="00565008"/>
    <w:rPr>
      <w:rFonts w:ascii="Arial" w:hAnsi="Arial"/>
      <w:color w:val="323E48" w:themeColor="text1"/>
      <w:sz w:val="15"/>
    </w:rPr>
  </w:style>
  <w:style w:type="paragraph" w:customStyle="1" w:styleId="BPDsiclaimer">
    <w:name w:val="BPDsiclaimer"/>
    <w:basedOn w:val="Pidipagina"/>
    <w:uiPriority w:val="39"/>
    <w:semiHidden/>
    <w:qFormat/>
    <w:rsid w:val="00565008"/>
    <w:pPr>
      <w:spacing w:before="60"/>
    </w:pPr>
    <w:rPr>
      <w:color w:val="auto"/>
      <w:sz w:val="16"/>
    </w:rPr>
  </w:style>
  <w:style w:type="character" w:customStyle="1" w:styleId="Titolo2Carattere">
    <w:name w:val="Titolo 2 Carattere"/>
    <w:basedOn w:val="Carpredefinitoparagrafo"/>
    <w:link w:val="Titolo2"/>
    <w:uiPriority w:val="3"/>
    <w:rsid w:val="00565008"/>
    <w:rPr>
      <w:rFonts w:ascii="Georgia" w:eastAsiaTheme="majorEastAsia" w:hAnsi="Georgia" w:cstheme="majorBidi"/>
      <w:bCs/>
      <w:i/>
      <w:color w:val="323E48" w:themeColor="text1"/>
      <w:sz w:val="32"/>
      <w:szCs w:val="26"/>
    </w:rPr>
  </w:style>
  <w:style w:type="paragraph" w:customStyle="1" w:styleId="BPHeading2">
    <w:name w:val="BPHeading 2"/>
    <w:basedOn w:val="Titolo2"/>
    <w:uiPriority w:val="34"/>
    <w:qFormat/>
    <w:rsid w:val="00565008"/>
    <w:pPr>
      <w:spacing w:before="360"/>
    </w:pPr>
  </w:style>
  <w:style w:type="paragraph" w:customStyle="1" w:styleId="BPMessage">
    <w:name w:val="BPMessage"/>
    <w:basedOn w:val="Normale"/>
    <w:next w:val="Normale"/>
    <w:uiPriority w:val="4"/>
    <w:qFormat/>
    <w:rsid w:val="00565008"/>
    <w:pPr>
      <w:spacing w:after="0" w:line="240" w:lineRule="auto"/>
    </w:pPr>
    <w:rPr>
      <w:rFonts w:asciiTheme="majorHAnsi" w:hAnsiTheme="majorHAnsi"/>
      <w:noProof/>
      <w:color w:val="5C265C" w:themeColor="text2"/>
      <w:sz w:val="84"/>
    </w:rPr>
  </w:style>
  <w:style w:type="paragraph" w:customStyle="1" w:styleId="BPOffices">
    <w:name w:val="BPOffices"/>
    <w:basedOn w:val="Pidipagina"/>
    <w:uiPriority w:val="39"/>
    <w:semiHidden/>
    <w:qFormat/>
    <w:rsid w:val="00565008"/>
    <w:pPr>
      <w:spacing w:after="360"/>
    </w:pPr>
    <w:rPr>
      <w:rFonts w:asciiTheme="majorHAnsi" w:hAnsiTheme="majorHAnsi"/>
      <w:color w:val="auto"/>
      <w:sz w:val="24"/>
    </w:rPr>
  </w:style>
  <w:style w:type="paragraph" w:customStyle="1" w:styleId="BPWeb">
    <w:name w:val="BPWeb"/>
    <w:basedOn w:val="Pidipagina"/>
    <w:uiPriority w:val="39"/>
    <w:semiHidden/>
    <w:qFormat/>
    <w:rsid w:val="00565008"/>
    <w:pPr>
      <w:spacing w:after="360"/>
    </w:pPr>
    <w:rPr>
      <w:rFonts w:asciiTheme="majorHAnsi" w:hAnsiTheme="majorHAnsi"/>
      <w:color w:val="auto"/>
      <w:sz w:val="48"/>
    </w:rPr>
  </w:style>
  <w:style w:type="paragraph" w:customStyle="1" w:styleId="Bullet1">
    <w:name w:val="Bullet 1"/>
    <w:basedOn w:val="Normale"/>
    <w:uiPriority w:val="5"/>
    <w:qFormat/>
    <w:rsid w:val="00565008"/>
    <w:pPr>
      <w:numPr>
        <w:numId w:val="5"/>
      </w:numPr>
      <w:spacing w:after="120"/>
    </w:pPr>
  </w:style>
  <w:style w:type="paragraph" w:customStyle="1" w:styleId="Bullet2">
    <w:name w:val="Bullet 2"/>
    <w:basedOn w:val="Normale"/>
    <w:uiPriority w:val="5"/>
    <w:qFormat/>
    <w:rsid w:val="00565008"/>
    <w:pPr>
      <w:numPr>
        <w:ilvl w:val="1"/>
        <w:numId w:val="5"/>
      </w:numPr>
      <w:spacing w:after="120"/>
    </w:pPr>
  </w:style>
  <w:style w:type="paragraph" w:customStyle="1" w:styleId="Bullet3">
    <w:name w:val="Bullet 3"/>
    <w:basedOn w:val="Normale"/>
    <w:uiPriority w:val="5"/>
    <w:qFormat/>
    <w:rsid w:val="00565008"/>
    <w:pPr>
      <w:numPr>
        <w:ilvl w:val="2"/>
        <w:numId w:val="5"/>
      </w:numPr>
      <w:spacing w:after="120"/>
    </w:pPr>
  </w:style>
  <w:style w:type="paragraph" w:customStyle="1" w:styleId="ExpText">
    <w:name w:val="ExpText"/>
    <w:basedOn w:val="Normale"/>
    <w:uiPriority w:val="25"/>
    <w:qFormat/>
    <w:rsid w:val="00565008"/>
    <w:pPr>
      <w:spacing w:before="60" w:after="0" w:line="240" w:lineRule="auto"/>
      <w:ind w:left="170" w:right="170"/>
    </w:pPr>
    <w:rPr>
      <w:sz w:val="18"/>
    </w:rPr>
  </w:style>
  <w:style w:type="paragraph" w:customStyle="1" w:styleId="CaseSBoxText">
    <w:name w:val="CaseSBoxText"/>
    <w:basedOn w:val="ExpText"/>
    <w:uiPriority w:val="38"/>
    <w:qFormat/>
    <w:rsid w:val="00565008"/>
    <w:pPr>
      <w:spacing w:before="120" w:after="120" w:line="276" w:lineRule="auto"/>
    </w:pPr>
  </w:style>
  <w:style w:type="paragraph" w:customStyle="1" w:styleId="CaseSBoxBullet1">
    <w:name w:val="CaseSBoxBullet 1"/>
    <w:basedOn w:val="CaseSBoxText"/>
    <w:uiPriority w:val="38"/>
    <w:qFormat/>
    <w:rsid w:val="00565008"/>
    <w:pPr>
      <w:numPr>
        <w:ilvl w:val="6"/>
        <w:numId w:val="5"/>
      </w:numPr>
    </w:pPr>
  </w:style>
  <w:style w:type="paragraph" w:customStyle="1" w:styleId="ExpTitle">
    <w:name w:val="ExpTitle"/>
    <w:basedOn w:val="Normale"/>
    <w:uiPriority w:val="25"/>
    <w:qFormat/>
    <w:rsid w:val="00565008"/>
    <w:pPr>
      <w:spacing w:before="200" w:after="0" w:line="240" w:lineRule="auto"/>
    </w:pPr>
    <w:rPr>
      <w:i/>
      <w:color w:val="D19EC7" w:themeColor="accent1"/>
      <w:sz w:val="26"/>
    </w:rPr>
  </w:style>
  <w:style w:type="paragraph" w:customStyle="1" w:styleId="CaseSBoxTitle">
    <w:name w:val="CaseSBoxTitle"/>
    <w:basedOn w:val="ExpTitle"/>
    <w:uiPriority w:val="38"/>
    <w:qFormat/>
    <w:rsid w:val="00565008"/>
    <w:pPr>
      <w:spacing w:after="120"/>
      <w:ind w:left="113" w:right="170"/>
    </w:pPr>
  </w:style>
  <w:style w:type="paragraph" w:customStyle="1" w:styleId="CaseStudyHeading">
    <w:name w:val="CaseStudyHeading"/>
    <w:basedOn w:val="Normale"/>
    <w:uiPriority w:val="25"/>
    <w:qFormat/>
    <w:rsid w:val="00565008"/>
    <w:pPr>
      <w:keepNext/>
      <w:tabs>
        <w:tab w:val="left" w:pos="510"/>
      </w:tabs>
      <w:spacing w:before="240" w:after="120"/>
      <w:ind w:left="113"/>
    </w:pPr>
    <w:rPr>
      <w:sz w:val="35"/>
    </w:rPr>
  </w:style>
  <w:style w:type="paragraph" w:customStyle="1" w:styleId="CaseStudyBoxHeading">
    <w:name w:val="CaseStudyBoxHeading"/>
    <w:basedOn w:val="CaseStudyHeading"/>
    <w:uiPriority w:val="25"/>
    <w:qFormat/>
    <w:rsid w:val="00565008"/>
    <w:pPr>
      <w:spacing w:line="240" w:lineRule="auto"/>
      <w:ind w:right="170"/>
    </w:pPr>
  </w:style>
  <w:style w:type="paragraph" w:customStyle="1" w:styleId="CaseStudyBoxIcon">
    <w:name w:val="CaseStudyBoxIcon"/>
    <w:basedOn w:val="CaseStudyBoxHeading"/>
    <w:uiPriority w:val="25"/>
    <w:qFormat/>
    <w:rsid w:val="00565008"/>
    <w:pPr>
      <w:spacing w:before="120"/>
      <w:ind w:left="57" w:right="0"/>
    </w:pPr>
    <w:rPr>
      <w:noProof/>
      <w:lang w:eastAsia="en-GB"/>
    </w:rPr>
  </w:style>
  <w:style w:type="paragraph" w:customStyle="1" w:styleId="CaseStudyBoxText">
    <w:name w:val="CaseStudyBoxText"/>
    <w:basedOn w:val="Normale"/>
    <w:uiPriority w:val="25"/>
    <w:qFormat/>
    <w:rsid w:val="00565008"/>
    <w:pPr>
      <w:spacing w:line="240" w:lineRule="auto"/>
      <w:ind w:left="170" w:right="170"/>
    </w:pPr>
  </w:style>
  <w:style w:type="paragraph" w:customStyle="1" w:styleId="CaseStudyIcon">
    <w:name w:val="CaseStudyIcon"/>
    <w:basedOn w:val="Normale"/>
    <w:uiPriority w:val="38"/>
    <w:qFormat/>
    <w:rsid w:val="00565008"/>
    <w:pPr>
      <w:spacing w:before="20" w:after="0" w:line="240" w:lineRule="auto"/>
      <w:ind w:right="57"/>
      <w:jc w:val="center"/>
    </w:pPr>
    <w:rPr>
      <w:noProof/>
      <w:lang w:eastAsia="en-GB"/>
    </w:rPr>
  </w:style>
  <w:style w:type="paragraph" w:customStyle="1" w:styleId="CaseStudyText">
    <w:name w:val="CaseStudyText"/>
    <w:basedOn w:val="Normale"/>
    <w:uiPriority w:val="25"/>
    <w:qFormat/>
    <w:rsid w:val="00565008"/>
  </w:style>
  <w:style w:type="paragraph" w:customStyle="1" w:styleId="CogTitle">
    <w:name w:val="CogTitle"/>
    <w:basedOn w:val="Normale"/>
    <w:uiPriority w:val="39"/>
    <w:semiHidden/>
    <w:qFormat/>
    <w:rsid w:val="00565008"/>
    <w:pPr>
      <w:spacing w:after="20" w:line="240" w:lineRule="auto"/>
      <w:jc w:val="center"/>
    </w:pPr>
    <w:rPr>
      <w:color w:val="E4E4E4" w:themeColor="background2"/>
      <w:sz w:val="12"/>
    </w:rPr>
  </w:style>
  <w:style w:type="paragraph" w:customStyle="1" w:styleId="CogPlace">
    <w:name w:val="CogPlace"/>
    <w:basedOn w:val="CogTitle"/>
    <w:uiPriority w:val="39"/>
    <w:semiHidden/>
    <w:qFormat/>
    <w:rsid w:val="00565008"/>
    <w:pPr>
      <w:spacing w:before="40"/>
    </w:pPr>
    <w:rPr>
      <w:b/>
    </w:rPr>
  </w:style>
  <w:style w:type="paragraph" w:customStyle="1" w:styleId="CogText">
    <w:name w:val="CogText"/>
    <w:basedOn w:val="Normale"/>
    <w:uiPriority w:val="39"/>
    <w:semiHidden/>
    <w:qFormat/>
    <w:rsid w:val="00565008"/>
    <w:pPr>
      <w:spacing w:after="40" w:line="240" w:lineRule="auto"/>
      <w:jc w:val="center"/>
    </w:pPr>
    <w:rPr>
      <w:color w:val="E4E4E4" w:themeColor="background2"/>
      <w:sz w:val="9"/>
    </w:rPr>
  </w:style>
  <w:style w:type="paragraph" w:customStyle="1" w:styleId="DocTitle">
    <w:name w:val="DocTitle"/>
    <w:basedOn w:val="Normale"/>
    <w:uiPriority w:val="99"/>
    <w:qFormat/>
    <w:rsid w:val="00565008"/>
    <w:pPr>
      <w:spacing w:after="480" w:line="228" w:lineRule="auto"/>
    </w:pPr>
    <w:rPr>
      <w:rFonts w:ascii="Georgia" w:hAnsi="Georgia"/>
      <w:sz w:val="72"/>
    </w:rPr>
  </w:style>
  <w:style w:type="paragraph" w:customStyle="1" w:styleId="DocSubTitle">
    <w:name w:val="DocSubTitle"/>
    <w:basedOn w:val="DocTitle"/>
    <w:uiPriority w:val="99"/>
    <w:qFormat/>
    <w:rsid w:val="00565008"/>
    <w:pPr>
      <w:spacing w:before="120" w:line="400" w:lineRule="atLeast"/>
    </w:pPr>
    <w:rPr>
      <w:rFonts w:ascii="Arial" w:hAnsi="Arial"/>
      <w:sz w:val="36"/>
    </w:rPr>
  </w:style>
  <w:style w:type="paragraph" w:customStyle="1" w:styleId="DocDate">
    <w:name w:val="DocDate"/>
    <w:basedOn w:val="DocSubTitle"/>
    <w:uiPriority w:val="99"/>
    <w:qFormat/>
    <w:rsid w:val="00565008"/>
    <w:pPr>
      <w:spacing w:before="0" w:after="0" w:line="240" w:lineRule="auto"/>
    </w:pPr>
    <w:rPr>
      <w:rFonts w:ascii="Georgia" w:hAnsi="Georgia"/>
      <w:i/>
      <w:color w:val="FFFFFF" w:themeColor="background1"/>
      <w:sz w:val="30"/>
    </w:rPr>
  </w:style>
  <w:style w:type="paragraph" w:customStyle="1" w:styleId="ExperienceIcon">
    <w:name w:val="ExperienceIcon"/>
    <w:basedOn w:val="ContactContactDetails"/>
    <w:uiPriority w:val="39"/>
    <w:qFormat/>
    <w:rsid w:val="00565008"/>
    <w:pPr>
      <w:keepNext/>
      <w:spacing w:after="0"/>
      <w:ind w:left="0" w:right="57"/>
    </w:pPr>
  </w:style>
  <w:style w:type="paragraph" w:customStyle="1" w:styleId="Footer-Land">
    <w:name w:val="Footer - Land"/>
    <w:basedOn w:val="Pidipagina"/>
    <w:uiPriority w:val="49"/>
    <w:qFormat/>
    <w:rsid w:val="00565008"/>
    <w:pPr>
      <w:tabs>
        <w:tab w:val="clear" w:pos="10206"/>
        <w:tab w:val="right" w:pos="14005"/>
        <w:tab w:val="right" w:pos="14572"/>
      </w:tabs>
    </w:pPr>
  </w:style>
  <w:style w:type="paragraph" w:styleId="Intestazione">
    <w:name w:val="header"/>
    <w:basedOn w:val="Normale"/>
    <w:link w:val="IntestazioneCarattere"/>
    <w:uiPriority w:val="99"/>
    <w:rsid w:val="0056500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65008"/>
    <w:rPr>
      <w:rFonts w:ascii="Arial" w:hAnsi="Arial"/>
      <w:color w:val="323E48" w:themeColor="text1"/>
      <w:sz w:val="20"/>
    </w:rPr>
  </w:style>
  <w:style w:type="character" w:customStyle="1" w:styleId="Titolo1Carattere">
    <w:name w:val="Titolo 1 Carattere"/>
    <w:basedOn w:val="Carpredefinitoparagrafo"/>
    <w:link w:val="Titolo1"/>
    <w:rsid w:val="00565008"/>
    <w:rPr>
      <w:rFonts w:ascii="Georgia" w:eastAsiaTheme="majorEastAsia" w:hAnsi="Georgia" w:cstheme="majorBidi"/>
      <w:bCs/>
      <w:color w:val="323E48" w:themeColor="text1"/>
      <w:sz w:val="72"/>
      <w:szCs w:val="28"/>
    </w:rPr>
  </w:style>
  <w:style w:type="paragraph" w:customStyle="1" w:styleId="Heading1Landscape">
    <w:name w:val="Heading 1 Landscape"/>
    <w:basedOn w:val="Titolo1"/>
    <w:next w:val="Normale"/>
    <w:uiPriority w:val="4"/>
    <w:qFormat/>
    <w:rsid w:val="00565008"/>
    <w:pPr>
      <w:framePr w:w="14572" w:wrap="notBeside"/>
    </w:pPr>
  </w:style>
  <w:style w:type="paragraph" w:customStyle="1" w:styleId="Heading1ToTOC">
    <w:name w:val="Heading 1ToTOC"/>
    <w:basedOn w:val="Titolo1"/>
    <w:next w:val="Normale"/>
    <w:uiPriority w:val="38"/>
    <w:semiHidden/>
    <w:qFormat/>
    <w:rsid w:val="00565008"/>
    <w:pPr>
      <w:framePr w:wrap="around"/>
      <w:outlineLvl w:val="9"/>
    </w:pPr>
    <w:rPr>
      <w:color w:val="auto"/>
    </w:rPr>
  </w:style>
  <w:style w:type="paragraph" w:customStyle="1" w:styleId="Heading2NoTOC">
    <w:name w:val="Heading 2NoTOC"/>
    <w:basedOn w:val="Titolo2"/>
    <w:uiPriority w:val="33"/>
    <w:qFormat/>
    <w:rsid w:val="00565008"/>
    <w:pPr>
      <w:outlineLvl w:val="9"/>
    </w:pPr>
  </w:style>
  <w:style w:type="character" w:customStyle="1" w:styleId="Titolo3Carattere">
    <w:name w:val="Titolo 3 Carattere"/>
    <w:basedOn w:val="Carpredefinitoparagrafo"/>
    <w:link w:val="Titolo3"/>
    <w:uiPriority w:val="3"/>
    <w:rsid w:val="00565008"/>
    <w:rPr>
      <w:rFonts w:ascii="Georgia" w:eastAsiaTheme="majorEastAsia" w:hAnsi="Georgia" w:cstheme="majorBidi"/>
      <w:bCs/>
      <w:color w:val="5C265C" w:themeColor="text2"/>
      <w:sz w:val="28"/>
    </w:rPr>
  </w:style>
  <w:style w:type="character" w:customStyle="1" w:styleId="Titolo4Carattere">
    <w:name w:val="Titolo 4 Carattere"/>
    <w:basedOn w:val="Carpredefinitoparagrafo"/>
    <w:link w:val="Titolo4"/>
    <w:uiPriority w:val="1"/>
    <w:rsid w:val="00565008"/>
    <w:rPr>
      <w:rFonts w:ascii="Georgia" w:eastAsiaTheme="majorEastAsia" w:hAnsi="Georgia" w:cstheme="majorBidi"/>
      <w:iCs/>
      <w:color w:val="323E48" w:themeColor="text1"/>
      <w:sz w:val="24"/>
    </w:rPr>
  </w:style>
  <w:style w:type="character" w:customStyle="1" w:styleId="Titolo5Carattere">
    <w:name w:val="Titolo 5 Carattere"/>
    <w:basedOn w:val="Carpredefinitoparagrafo"/>
    <w:link w:val="Titolo5"/>
    <w:uiPriority w:val="3"/>
    <w:rsid w:val="00565008"/>
    <w:rPr>
      <w:rFonts w:ascii="Georgia" w:eastAsiaTheme="majorEastAsia" w:hAnsi="Georgia" w:cstheme="majorBidi"/>
      <w:color w:val="D19EC7" w:themeColor="accent1"/>
    </w:rPr>
  </w:style>
  <w:style w:type="character" w:customStyle="1" w:styleId="Titolo6Carattere">
    <w:name w:val="Titolo 6 Carattere"/>
    <w:basedOn w:val="Carpredefinitoparagrafo"/>
    <w:link w:val="Titolo6"/>
    <w:uiPriority w:val="38"/>
    <w:semiHidden/>
    <w:rsid w:val="00565008"/>
    <w:rPr>
      <w:rFonts w:asciiTheme="majorHAnsi" w:eastAsiaTheme="majorEastAsia" w:hAnsiTheme="majorHAnsi" w:cstheme="majorBidi"/>
      <w:color w:val="7B3A6F" w:themeColor="accent1" w:themeShade="7F"/>
      <w:sz w:val="20"/>
    </w:rPr>
  </w:style>
  <w:style w:type="character" w:customStyle="1" w:styleId="Titolo7Carattere">
    <w:name w:val="Titolo 7 Carattere"/>
    <w:basedOn w:val="Carpredefinitoparagrafo"/>
    <w:link w:val="Titolo7"/>
    <w:uiPriority w:val="38"/>
    <w:semiHidden/>
    <w:rsid w:val="00565008"/>
    <w:rPr>
      <w:rFonts w:asciiTheme="majorHAnsi" w:eastAsiaTheme="majorEastAsia" w:hAnsiTheme="majorHAnsi" w:cstheme="majorBidi"/>
      <w:i/>
      <w:iCs/>
      <w:color w:val="7B3A6F" w:themeColor="accent1" w:themeShade="7F"/>
      <w:sz w:val="20"/>
    </w:rPr>
  </w:style>
  <w:style w:type="character" w:customStyle="1" w:styleId="Titolo8Carattere">
    <w:name w:val="Titolo 8 Carattere"/>
    <w:basedOn w:val="Carpredefinitoparagrafo"/>
    <w:link w:val="Titolo8"/>
    <w:uiPriority w:val="38"/>
    <w:semiHidden/>
    <w:rsid w:val="00565008"/>
    <w:rPr>
      <w:rFonts w:asciiTheme="majorHAnsi" w:eastAsiaTheme="majorEastAsia" w:hAnsiTheme="majorHAnsi" w:cstheme="majorBidi"/>
      <w:color w:val="4A5C6A" w:themeColor="text1" w:themeTint="D8"/>
      <w:sz w:val="21"/>
      <w:szCs w:val="21"/>
    </w:rPr>
  </w:style>
  <w:style w:type="character" w:customStyle="1" w:styleId="Titolo9Carattere">
    <w:name w:val="Titolo 9 Carattere"/>
    <w:basedOn w:val="Carpredefinitoparagrafo"/>
    <w:link w:val="Titolo9"/>
    <w:uiPriority w:val="38"/>
    <w:semiHidden/>
    <w:rsid w:val="00565008"/>
    <w:rPr>
      <w:rFonts w:asciiTheme="majorHAnsi" w:eastAsiaTheme="majorEastAsia" w:hAnsiTheme="majorHAnsi" w:cstheme="majorBidi"/>
      <w:i/>
      <w:iCs/>
      <w:color w:val="4A5C6A" w:themeColor="text1" w:themeTint="D8"/>
      <w:sz w:val="21"/>
      <w:szCs w:val="21"/>
    </w:rPr>
  </w:style>
  <w:style w:type="character" w:styleId="Collegamentoipertestuale">
    <w:name w:val="Hyperlink"/>
    <w:basedOn w:val="Carpredefinitoparagrafo"/>
    <w:uiPriority w:val="99"/>
    <w:unhideWhenUsed/>
    <w:rsid w:val="00565008"/>
    <w:rPr>
      <w:color w:val="5C265C" w:themeColor="hyperlink"/>
      <w:u w:val="single"/>
    </w:rPr>
  </w:style>
  <w:style w:type="table" w:customStyle="1" w:styleId="InfoGraphic">
    <w:name w:val="InfoGraphic"/>
    <w:basedOn w:val="Tabellanormale"/>
    <w:uiPriority w:val="99"/>
    <w:rsid w:val="00565008"/>
    <w:pPr>
      <w:spacing w:after="0" w:line="240" w:lineRule="auto"/>
    </w:pPr>
    <w:rPr>
      <w:color w:val="323E48" w:themeColor="text1"/>
      <w:sz w:val="20"/>
      <w:szCs w:val="20"/>
    </w:rPr>
    <w:tblPr>
      <w:tblCellMar>
        <w:top w:w="170" w:type="dxa"/>
        <w:left w:w="0" w:type="dxa"/>
        <w:bottom w:w="170" w:type="dxa"/>
        <w:right w:w="0" w:type="dxa"/>
      </w:tblCellMar>
    </w:tblPr>
    <w:tcPr>
      <w:vAlign w:val="center"/>
    </w:tcPr>
  </w:style>
  <w:style w:type="paragraph" w:customStyle="1" w:styleId="InfographicTextLarge">
    <w:name w:val="Infographic Text Large"/>
    <w:basedOn w:val="Titolo4"/>
    <w:uiPriority w:val="38"/>
    <w:qFormat/>
    <w:rsid w:val="00565008"/>
    <w:pPr>
      <w:spacing w:after="120" w:line="240" w:lineRule="auto"/>
    </w:pPr>
    <w:rPr>
      <w:rFonts w:asciiTheme="majorHAnsi" w:hAnsiTheme="majorHAnsi" w:cstheme="minorHAnsi"/>
      <w:bCs/>
      <w:iCs w:val="0"/>
      <w:sz w:val="32"/>
      <w:szCs w:val="28"/>
    </w:rPr>
  </w:style>
  <w:style w:type="paragraph" w:customStyle="1" w:styleId="INfographicsTextSmall">
    <w:name w:val="INfographics Text Small"/>
    <w:basedOn w:val="InfographicTextLarge"/>
    <w:uiPriority w:val="33"/>
    <w:qFormat/>
    <w:rsid w:val="00565008"/>
    <w:pPr>
      <w:outlineLvl w:val="9"/>
    </w:pPr>
    <w:rPr>
      <w:sz w:val="24"/>
    </w:rPr>
  </w:style>
  <w:style w:type="paragraph" w:customStyle="1" w:styleId="Introduction">
    <w:name w:val="Introduction"/>
    <w:basedOn w:val="Normale"/>
    <w:next w:val="Normale"/>
    <w:link w:val="IntroductionChar"/>
    <w:uiPriority w:val="11"/>
    <w:qFormat/>
    <w:rsid w:val="00565008"/>
    <w:pPr>
      <w:framePr w:w="9639" w:wrap="notBeside" w:vAnchor="text" w:hAnchor="text" w:y="1"/>
      <w:spacing w:after="480"/>
      <w:contextualSpacing/>
    </w:pPr>
    <w:rPr>
      <w:rFonts w:ascii="Georgia" w:hAnsi="Georgia"/>
      <w:i/>
      <w:color w:val="D19EC7" w:themeColor="accent1"/>
      <w:sz w:val="40"/>
    </w:rPr>
  </w:style>
  <w:style w:type="paragraph" w:customStyle="1" w:styleId="Introduction-Land">
    <w:name w:val="Introduction - Land"/>
    <w:basedOn w:val="Introduction"/>
    <w:next w:val="Normale"/>
    <w:uiPriority w:val="4"/>
    <w:qFormat/>
    <w:rsid w:val="00565008"/>
    <w:pPr>
      <w:framePr w:w="14572" w:wrap="notBeside"/>
    </w:pPr>
  </w:style>
  <w:style w:type="paragraph" w:customStyle="1" w:styleId="IntroductionSmall">
    <w:name w:val="IntroductionSmall"/>
    <w:basedOn w:val="Introduction"/>
    <w:uiPriority w:val="11"/>
    <w:qFormat/>
    <w:rsid w:val="00565008"/>
    <w:pPr>
      <w:framePr w:w="0" w:wrap="auto" w:vAnchor="margin" w:yAlign="inline"/>
      <w:spacing w:after="240"/>
    </w:pPr>
    <w:rPr>
      <w:color w:val="auto"/>
      <w:sz w:val="25"/>
    </w:rPr>
  </w:style>
  <w:style w:type="character" w:customStyle="1" w:styleId="Italic-Secondary">
    <w:name w:val="Italic - Secondary"/>
    <w:uiPriority w:val="13"/>
    <w:qFormat/>
    <w:rsid w:val="00565008"/>
    <w:rPr>
      <w:i/>
      <w:color w:val="5C265C" w:themeColor="text2"/>
    </w:rPr>
  </w:style>
  <w:style w:type="paragraph" w:customStyle="1" w:styleId="MessageString">
    <w:name w:val="MessageString"/>
    <w:basedOn w:val="DocTitle"/>
    <w:uiPriority w:val="39"/>
    <w:qFormat/>
    <w:rsid w:val="00565008"/>
  </w:style>
  <w:style w:type="paragraph" w:customStyle="1" w:styleId="NormalColoured">
    <w:name w:val="NormalColoured"/>
    <w:basedOn w:val="Normale"/>
    <w:uiPriority w:val="39"/>
    <w:semiHidden/>
    <w:qFormat/>
    <w:rsid w:val="00565008"/>
    <w:rPr>
      <w:color w:val="D19EC7" w:themeColor="accent1"/>
    </w:rPr>
  </w:style>
  <w:style w:type="paragraph" w:customStyle="1" w:styleId="NormalNoSpace">
    <w:name w:val="NormalNoSpace"/>
    <w:basedOn w:val="Normale"/>
    <w:uiPriority w:val="4"/>
    <w:qFormat/>
    <w:rsid w:val="00565008"/>
    <w:pPr>
      <w:spacing w:after="0"/>
    </w:pPr>
  </w:style>
  <w:style w:type="paragraph" w:customStyle="1" w:styleId="NumbList1">
    <w:name w:val="NumbList 1"/>
    <w:basedOn w:val="Normale"/>
    <w:uiPriority w:val="7"/>
    <w:qFormat/>
    <w:rsid w:val="00565008"/>
    <w:pPr>
      <w:numPr>
        <w:numId w:val="4"/>
      </w:numPr>
      <w:spacing w:after="120"/>
    </w:pPr>
  </w:style>
  <w:style w:type="paragraph" w:customStyle="1" w:styleId="NumbList2">
    <w:name w:val="NumbList 2"/>
    <w:basedOn w:val="Normale"/>
    <w:uiPriority w:val="1"/>
    <w:qFormat/>
    <w:rsid w:val="00565008"/>
    <w:pPr>
      <w:numPr>
        <w:ilvl w:val="1"/>
        <w:numId w:val="4"/>
      </w:numPr>
      <w:spacing w:after="120"/>
    </w:pPr>
  </w:style>
  <w:style w:type="paragraph" w:customStyle="1" w:styleId="NumbList3">
    <w:name w:val="NumbList 3"/>
    <w:basedOn w:val="Normale"/>
    <w:uiPriority w:val="5"/>
    <w:qFormat/>
    <w:rsid w:val="00565008"/>
    <w:pPr>
      <w:numPr>
        <w:ilvl w:val="2"/>
        <w:numId w:val="4"/>
      </w:numPr>
      <w:spacing w:after="120"/>
    </w:pPr>
  </w:style>
  <w:style w:type="numbering" w:customStyle="1" w:styleId="NumbListTableBullets">
    <w:name w:val="NumbListTableBullets"/>
    <w:uiPriority w:val="99"/>
    <w:rsid w:val="00565008"/>
    <w:pPr>
      <w:numPr>
        <w:numId w:val="1"/>
      </w:numPr>
    </w:pPr>
  </w:style>
  <w:style w:type="numbering" w:customStyle="1" w:styleId="NumbListTableNumbList">
    <w:name w:val="NumbListTableNumbList"/>
    <w:uiPriority w:val="99"/>
    <w:rsid w:val="00565008"/>
    <w:pPr>
      <w:numPr>
        <w:numId w:val="2"/>
      </w:numPr>
    </w:pPr>
  </w:style>
  <w:style w:type="numbering" w:customStyle="1" w:styleId="NumbLstBullets">
    <w:name w:val="NumbLstBullets"/>
    <w:uiPriority w:val="99"/>
    <w:rsid w:val="00565008"/>
    <w:pPr>
      <w:numPr>
        <w:numId w:val="3"/>
      </w:numPr>
    </w:pPr>
  </w:style>
  <w:style w:type="numbering" w:customStyle="1" w:styleId="NumbLstNumbs">
    <w:name w:val="NumbLstNumbs"/>
    <w:uiPriority w:val="99"/>
    <w:rsid w:val="00565008"/>
    <w:pPr>
      <w:numPr>
        <w:numId w:val="4"/>
      </w:numPr>
    </w:pPr>
  </w:style>
  <w:style w:type="table" w:customStyle="1" w:styleId="Picture">
    <w:name w:val="Picture"/>
    <w:basedOn w:val="Tabellanormale"/>
    <w:uiPriority w:val="99"/>
    <w:rsid w:val="00565008"/>
    <w:pPr>
      <w:spacing w:after="0" w:line="252" w:lineRule="auto"/>
    </w:pPr>
    <w:rPr>
      <w:color w:val="323E48" w:themeColor="text1"/>
      <w:sz w:val="20"/>
      <w:szCs w:val="20"/>
    </w:rPr>
    <w:tblPr>
      <w:tblCellMar>
        <w:left w:w="0" w:type="dxa"/>
        <w:right w:w="0" w:type="dxa"/>
      </w:tblCellMar>
    </w:tblPr>
  </w:style>
  <w:style w:type="character" w:styleId="Testosegnaposto">
    <w:name w:val="Placeholder Text"/>
    <w:basedOn w:val="Carpredefinitoparagrafo"/>
    <w:uiPriority w:val="99"/>
    <w:semiHidden/>
    <w:rsid w:val="00565008"/>
    <w:rPr>
      <w:color w:val="808080"/>
    </w:rPr>
  </w:style>
  <w:style w:type="paragraph" w:customStyle="1" w:styleId="ProfileIntroduction">
    <w:name w:val="ProfileIntroduction"/>
    <w:basedOn w:val="Normale"/>
    <w:next w:val="Normale"/>
    <w:uiPriority w:val="13"/>
    <w:qFormat/>
    <w:rsid w:val="00565008"/>
    <w:pPr>
      <w:spacing w:before="120" w:after="120" w:line="240" w:lineRule="auto"/>
      <w:ind w:left="113" w:right="113"/>
    </w:pPr>
    <w:rPr>
      <w:i/>
      <w:color w:val="E4E4E4" w:themeColor="background2"/>
      <w:sz w:val="22"/>
    </w:rPr>
  </w:style>
  <w:style w:type="paragraph" w:customStyle="1" w:styleId="ProfileText">
    <w:name w:val="ProfileText"/>
    <w:basedOn w:val="ProfileIntroduction"/>
    <w:uiPriority w:val="13"/>
    <w:qFormat/>
    <w:rsid w:val="00565008"/>
    <w:rPr>
      <w:i w:val="0"/>
      <w:color w:val="323E48" w:themeColor="text1"/>
      <w:sz w:val="18"/>
    </w:rPr>
  </w:style>
  <w:style w:type="paragraph" w:customStyle="1" w:styleId="ProfileBullet1">
    <w:name w:val="ProfileBullet 1"/>
    <w:basedOn w:val="ProfileText"/>
    <w:uiPriority w:val="14"/>
    <w:qFormat/>
    <w:rsid w:val="00565008"/>
    <w:pPr>
      <w:numPr>
        <w:ilvl w:val="5"/>
        <w:numId w:val="5"/>
      </w:numPr>
    </w:pPr>
  </w:style>
  <w:style w:type="paragraph" w:styleId="Citazione">
    <w:name w:val="Quote"/>
    <w:basedOn w:val="Normale"/>
    <w:next w:val="Normale"/>
    <w:link w:val="CitazioneCarattere"/>
    <w:uiPriority w:val="9"/>
    <w:qFormat/>
    <w:rsid w:val="00565008"/>
    <w:pPr>
      <w:keepNext/>
      <w:keepLines/>
    </w:pPr>
    <w:rPr>
      <w:rFonts w:asciiTheme="majorHAnsi" w:hAnsiTheme="majorHAnsi"/>
      <w:iCs/>
      <w:color w:val="D19EC7" w:themeColor="accent1"/>
      <w:sz w:val="32"/>
    </w:rPr>
  </w:style>
  <w:style w:type="character" w:customStyle="1" w:styleId="CitazioneCarattere">
    <w:name w:val="Citazione Carattere"/>
    <w:basedOn w:val="Carpredefinitoparagrafo"/>
    <w:link w:val="Citazione"/>
    <w:uiPriority w:val="9"/>
    <w:rsid w:val="00565008"/>
    <w:rPr>
      <w:rFonts w:asciiTheme="majorHAnsi" w:hAnsiTheme="majorHAnsi"/>
      <w:iCs/>
      <w:color w:val="D19EC7" w:themeColor="accent1"/>
      <w:sz w:val="32"/>
    </w:rPr>
  </w:style>
  <w:style w:type="paragraph" w:customStyle="1" w:styleId="QuoteSmall">
    <w:name w:val="QuoteSmall"/>
    <w:basedOn w:val="Citazione"/>
    <w:next w:val="Normale"/>
    <w:uiPriority w:val="9"/>
    <w:qFormat/>
    <w:rsid w:val="00565008"/>
    <w:rPr>
      <w:sz w:val="26"/>
    </w:rPr>
  </w:style>
  <w:style w:type="paragraph" w:customStyle="1" w:styleId="ProfileQuote">
    <w:name w:val="ProfileQuote"/>
    <w:basedOn w:val="QuoteSmall"/>
    <w:uiPriority w:val="15"/>
    <w:qFormat/>
    <w:rsid w:val="00565008"/>
    <w:pPr>
      <w:spacing w:line="240" w:lineRule="auto"/>
      <w:ind w:left="113" w:right="113"/>
    </w:pPr>
    <w:rPr>
      <w:sz w:val="22"/>
    </w:rPr>
  </w:style>
  <w:style w:type="paragraph" w:customStyle="1" w:styleId="QuoteSource">
    <w:name w:val="QuoteSource"/>
    <w:basedOn w:val="Citazione"/>
    <w:next w:val="Normale"/>
    <w:uiPriority w:val="9"/>
    <w:qFormat/>
    <w:rsid w:val="00565008"/>
    <w:rPr>
      <w:i/>
      <w:sz w:val="20"/>
    </w:rPr>
  </w:style>
  <w:style w:type="paragraph" w:customStyle="1" w:styleId="QuoteSmallSource">
    <w:name w:val="QuoteSmallSource"/>
    <w:basedOn w:val="QuoteSource"/>
    <w:next w:val="QuoteSmall"/>
    <w:uiPriority w:val="9"/>
    <w:qFormat/>
    <w:rsid w:val="00565008"/>
    <w:rPr>
      <w:sz w:val="18"/>
    </w:rPr>
  </w:style>
  <w:style w:type="paragraph" w:customStyle="1" w:styleId="ProfileQuoteSource">
    <w:name w:val="ProfileQuoteSource"/>
    <w:basedOn w:val="QuoteSmallSource"/>
    <w:uiPriority w:val="15"/>
    <w:qFormat/>
    <w:rsid w:val="00565008"/>
    <w:pPr>
      <w:spacing w:line="240" w:lineRule="auto"/>
      <w:ind w:left="113" w:right="113"/>
    </w:pPr>
  </w:style>
  <w:style w:type="paragraph" w:customStyle="1" w:styleId="ProfileSummary">
    <w:name w:val="ProfileSummary"/>
    <w:basedOn w:val="Normale"/>
    <w:uiPriority w:val="15"/>
    <w:qFormat/>
    <w:rsid w:val="00565008"/>
    <w:rPr>
      <w:i/>
      <w:sz w:val="22"/>
      <w:szCs w:val="20"/>
    </w:rPr>
  </w:style>
  <w:style w:type="paragraph" w:customStyle="1" w:styleId="QuoteJobTitle">
    <w:name w:val="Quote Job Title"/>
    <w:basedOn w:val="Normale"/>
    <w:uiPriority w:val="9"/>
    <w:qFormat/>
    <w:rsid w:val="00565008"/>
    <w:pPr>
      <w:spacing w:line="240" w:lineRule="auto"/>
    </w:pPr>
    <w:rPr>
      <w:rFonts w:asciiTheme="minorHAnsi" w:hAnsiTheme="minorHAnsi"/>
      <w:sz w:val="18"/>
      <w:szCs w:val="18"/>
    </w:rPr>
  </w:style>
  <w:style w:type="paragraph" w:customStyle="1" w:styleId="QuoteName">
    <w:name w:val="Quote Name"/>
    <w:basedOn w:val="Normale"/>
    <w:next w:val="Normale"/>
    <w:uiPriority w:val="9"/>
    <w:qFormat/>
    <w:rsid w:val="00565008"/>
    <w:pPr>
      <w:keepNext/>
      <w:spacing w:after="120" w:line="240" w:lineRule="auto"/>
    </w:pPr>
    <w:rPr>
      <w:rFonts w:asciiTheme="majorHAnsi" w:hAnsiTheme="majorHAnsi"/>
      <w:i/>
      <w:iCs/>
      <w:sz w:val="28"/>
      <w:szCs w:val="28"/>
    </w:rPr>
  </w:style>
  <w:style w:type="paragraph" w:customStyle="1" w:styleId="QuoteLg">
    <w:name w:val="QuoteLg"/>
    <w:basedOn w:val="Citazione"/>
    <w:uiPriority w:val="33"/>
    <w:qFormat/>
    <w:rsid w:val="00565008"/>
    <w:pPr>
      <w:spacing w:line="240" w:lineRule="auto"/>
      <w:ind w:left="170" w:right="2722" w:hanging="170"/>
    </w:pPr>
    <w:rPr>
      <w:sz w:val="50"/>
    </w:rPr>
  </w:style>
  <w:style w:type="paragraph" w:customStyle="1" w:styleId="QuoteLgSource">
    <w:name w:val="QuoteLgSource"/>
    <w:basedOn w:val="QuoteSource"/>
    <w:uiPriority w:val="33"/>
    <w:qFormat/>
    <w:rsid w:val="00565008"/>
    <w:pPr>
      <w:ind w:left="283"/>
    </w:pPr>
    <w:rPr>
      <w:sz w:val="23"/>
    </w:rPr>
  </w:style>
  <w:style w:type="paragraph" w:customStyle="1" w:styleId="SignatureJobTitle">
    <w:name w:val="SignatureJobTitle"/>
    <w:basedOn w:val="NormalNoSpace"/>
    <w:next w:val="Normale"/>
    <w:uiPriority w:val="26"/>
    <w:qFormat/>
    <w:rsid w:val="00565008"/>
    <w:pPr>
      <w:spacing w:line="240" w:lineRule="auto"/>
    </w:pPr>
    <w:rPr>
      <w:sz w:val="18"/>
    </w:rPr>
  </w:style>
  <w:style w:type="paragraph" w:customStyle="1" w:styleId="SignatureName">
    <w:name w:val="SignatureName"/>
    <w:basedOn w:val="Normale"/>
    <w:next w:val="SignatureJobTitle"/>
    <w:uiPriority w:val="26"/>
    <w:qFormat/>
    <w:rsid w:val="00565008"/>
    <w:pPr>
      <w:spacing w:after="0"/>
    </w:pPr>
    <w:rPr>
      <w:color w:val="D19EC7" w:themeColor="accent1"/>
      <w:sz w:val="24"/>
    </w:rPr>
  </w:style>
  <w:style w:type="paragraph" w:customStyle="1" w:styleId="TableText0">
    <w:name w:val="Table Text"/>
    <w:basedOn w:val="Normale"/>
    <w:uiPriority w:val="21"/>
    <w:qFormat/>
    <w:rsid w:val="00565008"/>
    <w:pPr>
      <w:spacing w:before="60" w:after="60"/>
    </w:pPr>
  </w:style>
  <w:style w:type="paragraph" w:customStyle="1" w:styleId="TableBullet1">
    <w:name w:val="Table Bullet 1"/>
    <w:basedOn w:val="TableText0"/>
    <w:uiPriority w:val="20"/>
    <w:qFormat/>
    <w:rsid w:val="00565008"/>
    <w:pPr>
      <w:numPr>
        <w:numId w:val="6"/>
      </w:numPr>
      <w:spacing w:after="120"/>
    </w:pPr>
  </w:style>
  <w:style w:type="paragraph" w:customStyle="1" w:styleId="TableBullet2">
    <w:name w:val="Table Bullet 2"/>
    <w:basedOn w:val="TableText0"/>
    <w:uiPriority w:val="20"/>
    <w:qFormat/>
    <w:rsid w:val="00565008"/>
    <w:pPr>
      <w:numPr>
        <w:ilvl w:val="1"/>
        <w:numId w:val="6"/>
      </w:numPr>
      <w:spacing w:after="120"/>
    </w:pPr>
  </w:style>
  <w:style w:type="paragraph" w:customStyle="1" w:styleId="TableBullet3">
    <w:name w:val="Table Bullet 3"/>
    <w:basedOn w:val="TableText0"/>
    <w:uiPriority w:val="20"/>
    <w:qFormat/>
    <w:rsid w:val="00565008"/>
    <w:pPr>
      <w:numPr>
        <w:ilvl w:val="2"/>
        <w:numId w:val="6"/>
      </w:numPr>
    </w:pPr>
  </w:style>
  <w:style w:type="paragraph" w:customStyle="1" w:styleId="TableFirstColumn">
    <w:name w:val="Table First Column"/>
    <w:basedOn w:val="TableText0"/>
    <w:uiPriority w:val="20"/>
    <w:qFormat/>
    <w:rsid w:val="00565008"/>
  </w:style>
  <w:style w:type="table" w:styleId="Grigliatabella">
    <w:name w:val="Table Grid"/>
    <w:basedOn w:val="Tabellanormale"/>
    <w:uiPriority w:val="59"/>
    <w:rsid w:val="0056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0"/>
    <w:uiPriority w:val="20"/>
    <w:qFormat/>
    <w:rsid w:val="00565008"/>
    <w:rPr>
      <w:rFonts w:asciiTheme="majorHAnsi" w:hAnsiTheme="majorHAnsi"/>
      <w:sz w:val="24"/>
    </w:rPr>
  </w:style>
  <w:style w:type="paragraph" w:customStyle="1" w:styleId="TableHeadingRight">
    <w:name w:val="Table Heading Right"/>
    <w:basedOn w:val="TableHeading"/>
    <w:uiPriority w:val="20"/>
    <w:qFormat/>
    <w:rsid w:val="00565008"/>
    <w:pPr>
      <w:jc w:val="right"/>
    </w:pPr>
  </w:style>
  <w:style w:type="paragraph" w:customStyle="1" w:styleId="TableNumb">
    <w:name w:val="Table Numb"/>
    <w:basedOn w:val="TableText0"/>
    <w:uiPriority w:val="20"/>
    <w:qFormat/>
    <w:rsid w:val="00565008"/>
    <w:pPr>
      <w:ind w:right="28"/>
      <w:jc w:val="right"/>
    </w:pPr>
  </w:style>
  <w:style w:type="paragraph" w:customStyle="1" w:styleId="TableNumbNeg">
    <w:name w:val="Table Numb Neg"/>
    <w:basedOn w:val="TableNumb"/>
    <w:uiPriority w:val="20"/>
    <w:qFormat/>
    <w:rsid w:val="00565008"/>
    <w:pPr>
      <w:ind w:right="-57"/>
    </w:pPr>
  </w:style>
  <w:style w:type="paragraph" w:customStyle="1" w:styleId="TableNumbList1">
    <w:name w:val="Table NumbList 1"/>
    <w:basedOn w:val="TableText0"/>
    <w:uiPriority w:val="20"/>
    <w:qFormat/>
    <w:rsid w:val="00565008"/>
    <w:pPr>
      <w:numPr>
        <w:numId w:val="7"/>
      </w:numPr>
      <w:spacing w:after="120"/>
    </w:pPr>
  </w:style>
  <w:style w:type="paragraph" w:customStyle="1" w:styleId="TableNumbList2">
    <w:name w:val="Table NumbList 2"/>
    <w:basedOn w:val="TableText0"/>
    <w:uiPriority w:val="20"/>
    <w:qFormat/>
    <w:rsid w:val="00565008"/>
    <w:pPr>
      <w:numPr>
        <w:ilvl w:val="1"/>
        <w:numId w:val="7"/>
      </w:numPr>
    </w:pPr>
  </w:style>
  <w:style w:type="paragraph" w:customStyle="1" w:styleId="TableNumbList3">
    <w:name w:val="Table NumbList 3"/>
    <w:basedOn w:val="TableText0"/>
    <w:uiPriority w:val="20"/>
    <w:qFormat/>
    <w:rsid w:val="00565008"/>
    <w:pPr>
      <w:numPr>
        <w:ilvl w:val="2"/>
        <w:numId w:val="7"/>
      </w:numPr>
    </w:pPr>
  </w:style>
  <w:style w:type="paragraph" w:customStyle="1" w:styleId="TableTotal">
    <w:name w:val="Table Total"/>
    <w:basedOn w:val="TableText0"/>
    <w:uiPriority w:val="20"/>
    <w:qFormat/>
    <w:rsid w:val="00565008"/>
    <w:rPr>
      <w:b/>
    </w:rPr>
  </w:style>
  <w:style w:type="paragraph" w:customStyle="1" w:styleId="TableTotalNumb">
    <w:name w:val="Table Total Numb"/>
    <w:basedOn w:val="TableText0"/>
    <w:uiPriority w:val="20"/>
    <w:qFormat/>
    <w:rsid w:val="00565008"/>
    <w:pPr>
      <w:jc w:val="right"/>
    </w:pPr>
  </w:style>
  <w:style w:type="paragraph" w:customStyle="1" w:styleId="TableHeading0">
    <w:name w:val="TableHeading"/>
    <w:basedOn w:val="TableText"/>
    <w:uiPriority w:val="20"/>
    <w:qFormat/>
    <w:rsid w:val="00565008"/>
    <w:rPr>
      <w:color w:val="FFFFFF" w:themeColor="background1"/>
    </w:rPr>
  </w:style>
  <w:style w:type="paragraph" w:customStyle="1" w:styleId="TableSource">
    <w:name w:val="TableSource"/>
    <w:basedOn w:val="Normale"/>
    <w:next w:val="Normale"/>
    <w:uiPriority w:val="22"/>
    <w:qFormat/>
    <w:rsid w:val="00565008"/>
    <w:pPr>
      <w:spacing w:before="60"/>
    </w:pPr>
    <w:rPr>
      <w:i/>
      <w:sz w:val="16"/>
    </w:rPr>
  </w:style>
  <w:style w:type="paragraph" w:customStyle="1" w:styleId="TableTitle">
    <w:name w:val="TableTitle"/>
    <w:basedOn w:val="Normale"/>
    <w:next w:val="Normale"/>
    <w:uiPriority w:val="19"/>
    <w:qFormat/>
    <w:rsid w:val="00565008"/>
    <w:pPr>
      <w:keepNext/>
      <w:spacing w:before="240" w:after="120"/>
    </w:pPr>
    <w:rPr>
      <w:rFonts w:asciiTheme="majorHAnsi" w:hAnsiTheme="majorHAnsi"/>
      <w:sz w:val="22"/>
    </w:rPr>
  </w:style>
  <w:style w:type="character" w:customStyle="1" w:styleId="TextColour-Secondary">
    <w:name w:val="Text Colour - Secondary"/>
    <w:uiPriority w:val="11"/>
    <w:qFormat/>
    <w:rsid w:val="00565008"/>
    <w:rPr>
      <w:color w:val="5C265C" w:themeColor="text2"/>
    </w:rPr>
  </w:style>
  <w:style w:type="paragraph" w:styleId="Titoloindicefonti">
    <w:name w:val="toa heading"/>
    <w:basedOn w:val="Normale"/>
    <w:next w:val="Normale"/>
    <w:uiPriority w:val="99"/>
    <w:unhideWhenUsed/>
    <w:rsid w:val="00565008"/>
    <w:pPr>
      <w:spacing w:before="120"/>
    </w:pPr>
    <w:rPr>
      <w:rFonts w:asciiTheme="majorHAnsi" w:eastAsiaTheme="majorEastAsia" w:hAnsiTheme="majorHAnsi" w:cstheme="majorBidi"/>
      <w:b/>
      <w:bCs/>
      <w:sz w:val="24"/>
      <w:szCs w:val="24"/>
    </w:rPr>
  </w:style>
  <w:style w:type="paragraph" w:styleId="Sommario1">
    <w:name w:val="toc 1"/>
    <w:basedOn w:val="Normale"/>
    <w:next w:val="Normale"/>
    <w:uiPriority w:val="39"/>
    <w:rsid w:val="00E569AE"/>
    <w:pPr>
      <w:tabs>
        <w:tab w:val="right" w:pos="9639"/>
      </w:tabs>
      <w:spacing w:before="120" w:after="120" w:line="240" w:lineRule="auto"/>
    </w:pPr>
    <w:rPr>
      <w:sz w:val="24"/>
    </w:rPr>
  </w:style>
  <w:style w:type="paragraph" w:styleId="Sommario2">
    <w:name w:val="toc 2"/>
    <w:basedOn w:val="Normale"/>
    <w:next w:val="Normale"/>
    <w:uiPriority w:val="39"/>
    <w:rsid w:val="00153BA9"/>
    <w:pPr>
      <w:tabs>
        <w:tab w:val="right" w:pos="9639"/>
      </w:tabs>
      <w:spacing w:before="100" w:after="0" w:line="240" w:lineRule="auto"/>
      <w:ind w:left="284"/>
    </w:pPr>
    <w:rPr>
      <w:sz w:val="24"/>
    </w:rPr>
  </w:style>
  <w:style w:type="paragraph" w:styleId="Titolosommario">
    <w:name w:val="TOC Heading"/>
    <w:basedOn w:val="Titolo1"/>
    <w:next w:val="Normale"/>
    <w:uiPriority w:val="39"/>
    <w:unhideWhenUsed/>
    <w:qFormat/>
    <w:rsid w:val="00565008"/>
    <w:pPr>
      <w:pageBreakBefore w:val="0"/>
      <w:framePr w:wrap="notBeside"/>
      <w:spacing w:after="720"/>
      <w:outlineLvl w:val="9"/>
    </w:pPr>
    <w:rPr>
      <w:rFonts w:asciiTheme="majorHAnsi" w:hAnsiTheme="majorHAnsi"/>
      <w:bCs w:val="0"/>
      <w:color w:val="5C265C" w:themeColor="text2"/>
      <w:sz w:val="96"/>
      <w:szCs w:val="32"/>
    </w:rPr>
  </w:style>
  <w:style w:type="paragraph" w:customStyle="1" w:styleId="TwoBirdDocRef">
    <w:name w:val="TwoBirdDocRef"/>
    <w:basedOn w:val="BPDsiclaimer"/>
    <w:uiPriority w:val="39"/>
    <w:semiHidden/>
    <w:qFormat/>
    <w:rsid w:val="00565008"/>
    <w:pPr>
      <w:jc w:val="right"/>
    </w:pPr>
  </w:style>
  <w:style w:type="character" w:customStyle="1" w:styleId="TwoBirdsAnd">
    <w:name w:val="TwoBirdsAnd"/>
    <w:basedOn w:val="Carpredefinitoparagrafo"/>
    <w:uiPriority w:val="23"/>
    <w:qFormat/>
    <w:rsid w:val="00565008"/>
    <w:rPr>
      <w:rFonts w:ascii="Bird &amp; Bird" w:hAnsi="Bird &amp; Bird"/>
      <w:color w:val="D19EC7" w:themeColor="accent1"/>
    </w:rPr>
  </w:style>
  <w:style w:type="character" w:customStyle="1" w:styleId="TextColour-Accent1">
    <w:name w:val="Text Colour - Accent 1"/>
    <w:uiPriority w:val="12"/>
    <w:qFormat/>
    <w:rsid w:val="00565008"/>
    <w:rPr>
      <w:color w:val="D19EC7" w:themeColor="accent1"/>
    </w:rPr>
  </w:style>
  <w:style w:type="character" w:customStyle="1" w:styleId="TextColour-Accent2">
    <w:name w:val="Text Colour - Accent 2"/>
    <w:uiPriority w:val="12"/>
    <w:qFormat/>
    <w:rsid w:val="00565008"/>
    <w:rPr>
      <w:color w:val="FFA169" w:themeColor="accent2"/>
    </w:rPr>
  </w:style>
  <w:style w:type="character" w:customStyle="1" w:styleId="TextColour-Accent3">
    <w:name w:val="Text Colour - Accent 3"/>
    <w:uiPriority w:val="12"/>
    <w:qFormat/>
    <w:rsid w:val="00565008"/>
    <w:rPr>
      <w:color w:val="FFE84C" w:themeColor="accent3"/>
    </w:rPr>
  </w:style>
  <w:style w:type="character" w:customStyle="1" w:styleId="TextColour-Accent4">
    <w:name w:val="Text Colour - Accent 4"/>
    <w:uiPriority w:val="12"/>
    <w:qFormat/>
    <w:rsid w:val="00565008"/>
    <w:rPr>
      <w:color w:val="FFB0BA" w:themeColor="accent4"/>
    </w:rPr>
  </w:style>
  <w:style w:type="character" w:customStyle="1" w:styleId="TextColour-Accent5">
    <w:name w:val="Text Colour - Accent 5"/>
    <w:uiPriority w:val="12"/>
    <w:qFormat/>
    <w:rsid w:val="00565008"/>
    <w:rPr>
      <w:color w:val="BFDE8A" w:themeColor="accent5"/>
    </w:rPr>
  </w:style>
  <w:style w:type="character" w:customStyle="1" w:styleId="TextColour-Accent6">
    <w:name w:val="Text Colour - Accent 6"/>
    <w:uiPriority w:val="12"/>
    <w:qFormat/>
    <w:rsid w:val="00565008"/>
    <w:rPr>
      <w:color w:val="85ABE3" w:themeColor="accent6"/>
    </w:rPr>
  </w:style>
  <w:style w:type="character" w:customStyle="1" w:styleId="Italic-Accent1">
    <w:name w:val="Italic - Accent 1"/>
    <w:uiPriority w:val="14"/>
    <w:qFormat/>
    <w:rsid w:val="00565008"/>
    <w:rPr>
      <w:i/>
      <w:color w:val="D19EC7" w:themeColor="accent1"/>
    </w:rPr>
  </w:style>
  <w:style w:type="character" w:customStyle="1" w:styleId="Italic-Accent2">
    <w:name w:val="Italic - Accent 2"/>
    <w:uiPriority w:val="14"/>
    <w:qFormat/>
    <w:rsid w:val="00565008"/>
    <w:rPr>
      <w:i/>
      <w:color w:val="FFA169" w:themeColor="accent2"/>
    </w:rPr>
  </w:style>
  <w:style w:type="character" w:customStyle="1" w:styleId="Italic-Accent3">
    <w:name w:val="Italic - Accent 3"/>
    <w:uiPriority w:val="14"/>
    <w:qFormat/>
    <w:rsid w:val="00565008"/>
    <w:rPr>
      <w:i/>
      <w:color w:val="FFE84C" w:themeColor="accent3"/>
    </w:rPr>
  </w:style>
  <w:style w:type="character" w:customStyle="1" w:styleId="Italic-Accent4">
    <w:name w:val="Italic - Accent 4"/>
    <w:uiPriority w:val="14"/>
    <w:qFormat/>
    <w:rsid w:val="00565008"/>
    <w:rPr>
      <w:i/>
      <w:color w:val="FFB0BA" w:themeColor="accent4"/>
    </w:rPr>
  </w:style>
  <w:style w:type="character" w:customStyle="1" w:styleId="Italic-Accent5">
    <w:name w:val="Italic - Accent 5"/>
    <w:uiPriority w:val="14"/>
    <w:qFormat/>
    <w:rsid w:val="00565008"/>
    <w:rPr>
      <w:i/>
      <w:color w:val="BFDE8A" w:themeColor="accent5"/>
    </w:rPr>
  </w:style>
  <w:style w:type="character" w:customStyle="1" w:styleId="Italic-Accent6">
    <w:name w:val="Italic - Accent 6"/>
    <w:uiPriority w:val="14"/>
    <w:qFormat/>
    <w:rsid w:val="00565008"/>
    <w:rPr>
      <w:i/>
      <w:color w:val="85ABE3" w:themeColor="accent6"/>
    </w:rPr>
  </w:style>
  <w:style w:type="character" w:customStyle="1" w:styleId="TextColour-White">
    <w:name w:val="Text Colour - White"/>
    <w:uiPriority w:val="11"/>
    <w:qFormat/>
    <w:rsid w:val="00565008"/>
    <w:rPr>
      <w:color w:val="FFFFFF" w:themeColor="background1"/>
    </w:rPr>
  </w:style>
  <w:style w:type="character" w:customStyle="1" w:styleId="Italic-White">
    <w:name w:val="Italic - White"/>
    <w:uiPriority w:val="13"/>
    <w:qFormat/>
    <w:rsid w:val="00565008"/>
    <w:rPr>
      <w:i/>
      <w:color w:val="FFFFFF" w:themeColor="background1"/>
    </w:rPr>
  </w:style>
  <w:style w:type="paragraph" w:customStyle="1" w:styleId="Heading3Num">
    <w:name w:val="Heading 3 Num"/>
    <w:basedOn w:val="Titolo3"/>
    <w:next w:val="Normale"/>
    <w:uiPriority w:val="4"/>
    <w:rsid w:val="00565008"/>
    <w:pPr>
      <w:numPr>
        <w:ilvl w:val="2"/>
        <w:numId w:val="9"/>
      </w:numPr>
    </w:pPr>
  </w:style>
  <w:style w:type="paragraph" w:customStyle="1" w:styleId="Heading2Num">
    <w:name w:val="Heading 2 Num"/>
    <w:basedOn w:val="Titolo2"/>
    <w:next w:val="Normale"/>
    <w:uiPriority w:val="4"/>
    <w:rsid w:val="00565008"/>
    <w:pPr>
      <w:numPr>
        <w:ilvl w:val="1"/>
        <w:numId w:val="9"/>
      </w:numPr>
    </w:pPr>
  </w:style>
  <w:style w:type="paragraph" w:customStyle="1" w:styleId="Heading1Num">
    <w:name w:val="Heading 1 Num"/>
    <w:basedOn w:val="Titolo1"/>
    <w:next w:val="Normale"/>
    <w:uiPriority w:val="4"/>
    <w:rsid w:val="00565008"/>
    <w:pPr>
      <w:framePr w:wrap="notBeside"/>
      <w:numPr>
        <w:numId w:val="9"/>
      </w:numPr>
    </w:pPr>
  </w:style>
  <w:style w:type="paragraph" w:customStyle="1" w:styleId="Heading1LandscapeNum">
    <w:name w:val="Heading 1 Landscape Num"/>
    <w:basedOn w:val="Heading1Num"/>
    <w:next w:val="Normale"/>
    <w:uiPriority w:val="4"/>
    <w:rsid w:val="00565008"/>
    <w:pPr>
      <w:framePr w:w="14572" w:wrap="notBeside"/>
    </w:pPr>
  </w:style>
  <w:style w:type="numbering" w:customStyle="1" w:styleId="NumbListMain">
    <w:name w:val="NumbListMain"/>
    <w:uiPriority w:val="99"/>
    <w:rsid w:val="00565008"/>
    <w:pPr>
      <w:numPr>
        <w:numId w:val="8"/>
      </w:numPr>
    </w:pPr>
  </w:style>
  <w:style w:type="paragraph" w:customStyle="1" w:styleId="IntroductionLandscape">
    <w:name w:val="Introduction Landscape"/>
    <w:basedOn w:val="Introduction"/>
    <w:next w:val="Normale"/>
    <w:uiPriority w:val="4"/>
    <w:qFormat/>
    <w:rsid w:val="00565008"/>
    <w:pPr>
      <w:framePr w:w="14572" w:wrap="notBeside"/>
    </w:pPr>
  </w:style>
  <w:style w:type="character" w:customStyle="1" w:styleId="IntroductionChar">
    <w:name w:val="Introduction Char"/>
    <w:basedOn w:val="Carpredefinitoparagrafo"/>
    <w:link w:val="Introduction"/>
    <w:uiPriority w:val="11"/>
    <w:rsid w:val="00565008"/>
    <w:rPr>
      <w:rFonts w:ascii="Georgia" w:hAnsi="Georgia"/>
      <w:i/>
      <w:color w:val="D19EC7" w:themeColor="accent1"/>
      <w:sz w:val="40"/>
    </w:rPr>
  </w:style>
  <w:style w:type="paragraph" w:styleId="Rientronormale">
    <w:name w:val="Normal Indent"/>
    <w:basedOn w:val="Normale"/>
    <w:uiPriority w:val="99"/>
    <w:unhideWhenUsed/>
    <w:rsid w:val="00565008"/>
    <w:pPr>
      <w:ind w:left="284"/>
    </w:pPr>
  </w:style>
  <w:style w:type="paragraph" w:customStyle="1" w:styleId="NormalIndent2">
    <w:name w:val="Normal Indent 2"/>
    <w:basedOn w:val="Rientronormale"/>
    <w:uiPriority w:val="4"/>
    <w:rsid w:val="00565008"/>
    <w:pPr>
      <w:ind w:left="567"/>
    </w:pPr>
  </w:style>
  <w:style w:type="paragraph" w:customStyle="1" w:styleId="NormalIndent3">
    <w:name w:val="Normal Indent 3"/>
    <w:basedOn w:val="Rientronormale"/>
    <w:uiPriority w:val="4"/>
    <w:rsid w:val="00565008"/>
    <w:pPr>
      <w:ind w:left="851"/>
    </w:pPr>
  </w:style>
  <w:style w:type="paragraph" w:customStyle="1" w:styleId="BPWebPortrait">
    <w:name w:val="BPWebPortrait"/>
    <w:basedOn w:val="BPWeb"/>
    <w:uiPriority w:val="4"/>
    <w:rsid w:val="00565008"/>
    <w:rPr>
      <w:sz w:val="36"/>
    </w:rPr>
  </w:style>
  <w:style w:type="paragraph" w:customStyle="1" w:styleId="BPOfficesPortrait">
    <w:name w:val="BPOfficesPortrait"/>
    <w:basedOn w:val="BPOffices"/>
    <w:uiPriority w:val="4"/>
    <w:rsid w:val="00565008"/>
    <w:rPr>
      <w:sz w:val="20"/>
    </w:rPr>
  </w:style>
  <w:style w:type="paragraph" w:customStyle="1" w:styleId="BPDisclaimerPortrait">
    <w:name w:val="BPDisclaimerPortrait"/>
    <w:basedOn w:val="BPDisclaimer"/>
    <w:uiPriority w:val="4"/>
    <w:rsid w:val="00565008"/>
    <w:rPr>
      <w:sz w:val="14"/>
    </w:rPr>
  </w:style>
  <w:style w:type="paragraph" w:customStyle="1" w:styleId="Heading1NoFrame">
    <w:name w:val="Heading 1 NoFrame"/>
    <w:basedOn w:val="Titolo1"/>
    <w:next w:val="Normale"/>
    <w:uiPriority w:val="4"/>
    <w:rsid w:val="00565008"/>
    <w:pPr>
      <w:framePr w:w="0" w:wrap="auto" w:vAnchor="margin" w:yAlign="inline"/>
    </w:pPr>
  </w:style>
  <w:style w:type="paragraph" w:customStyle="1" w:styleId="Heading1LandscapeNoFrame">
    <w:name w:val="Heading 1 Landscape NoFrame"/>
    <w:basedOn w:val="Heading1Landscape"/>
    <w:next w:val="Normale"/>
    <w:uiPriority w:val="4"/>
    <w:rsid w:val="00565008"/>
    <w:pPr>
      <w:framePr w:w="0" w:wrap="auto" w:vAnchor="margin" w:yAlign="inline"/>
    </w:pPr>
  </w:style>
  <w:style w:type="paragraph" w:customStyle="1" w:styleId="Heading1LandscapeNumNoFrame">
    <w:name w:val="Heading 1 Landscape Num NoFrame"/>
    <w:basedOn w:val="Heading1LandscapeNum"/>
    <w:next w:val="Normale"/>
    <w:uiPriority w:val="4"/>
    <w:rsid w:val="00565008"/>
    <w:pPr>
      <w:framePr w:w="0" w:wrap="auto" w:vAnchor="margin" w:yAlign="inline"/>
    </w:pPr>
  </w:style>
  <w:style w:type="paragraph" w:customStyle="1" w:styleId="Heading1NumNoFrame">
    <w:name w:val="Heading 1 Num NoFrame"/>
    <w:basedOn w:val="Heading1Num"/>
    <w:next w:val="Normale"/>
    <w:uiPriority w:val="4"/>
    <w:rsid w:val="00565008"/>
    <w:pPr>
      <w:framePr w:w="0" w:wrap="auto" w:vAnchor="margin" w:yAlign="inline"/>
    </w:pPr>
  </w:style>
  <w:style w:type="paragraph" w:customStyle="1" w:styleId="IntroductionNoFrame">
    <w:name w:val="Introduction NoFrame"/>
    <w:basedOn w:val="Introduction"/>
    <w:next w:val="Normale"/>
    <w:uiPriority w:val="4"/>
    <w:rsid w:val="00565008"/>
    <w:pPr>
      <w:framePr w:w="0" w:wrap="auto" w:vAnchor="margin" w:yAlign="inline"/>
    </w:pPr>
  </w:style>
  <w:style w:type="paragraph" w:customStyle="1" w:styleId="IntroductionLandscapeNoFrame">
    <w:name w:val="Introduction Landscape NoFrame"/>
    <w:basedOn w:val="IntroductionLandscape"/>
    <w:next w:val="Normale"/>
    <w:uiPriority w:val="4"/>
    <w:rsid w:val="00565008"/>
    <w:pPr>
      <w:framePr w:w="0" w:wrap="auto" w:vAnchor="margin" w:yAlign="inline"/>
    </w:pPr>
  </w:style>
  <w:style w:type="paragraph" w:customStyle="1" w:styleId="DocTitleWhite">
    <w:name w:val="DocTitleWhite"/>
    <w:basedOn w:val="DocTitle"/>
    <w:uiPriority w:val="4"/>
    <w:rsid w:val="00565008"/>
    <w:rPr>
      <w:color w:val="FFFFFF" w:themeColor="background1"/>
    </w:rPr>
  </w:style>
  <w:style w:type="paragraph" w:customStyle="1" w:styleId="DocSubTitleWhite">
    <w:name w:val="DocSubTitleWhite"/>
    <w:basedOn w:val="DocSubTitle"/>
    <w:uiPriority w:val="4"/>
    <w:rsid w:val="00565008"/>
    <w:rPr>
      <w:color w:val="FFFFFF" w:themeColor="background1"/>
    </w:rPr>
  </w:style>
  <w:style w:type="paragraph" w:customStyle="1" w:styleId="InsertContacts">
    <w:name w:val="InsertContacts"/>
    <w:basedOn w:val="Normale"/>
    <w:next w:val="Normale"/>
    <w:link w:val="InsertContactsChar"/>
    <w:uiPriority w:val="4"/>
    <w:rsid w:val="00565008"/>
    <w:pPr>
      <w:jc w:val="center"/>
    </w:pPr>
    <w:rPr>
      <w:b/>
      <w:bCs/>
      <w:color w:val="5C265C" w:themeColor="text2"/>
      <w:sz w:val="24"/>
      <w:szCs w:val="24"/>
      <w:u w:val="single"/>
    </w:rPr>
  </w:style>
  <w:style w:type="character" w:customStyle="1" w:styleId="InsertContactsChar">
    <w:name w:val="InsertContacts Char"/>
    <w:basedOn w:val="Carpredefinitoparagrafo"/>
    <w:link w:val="InsertContacts"/>
    <w:uiPriority w:val="4"/>
    <w:rsid w:val="00565008"/>
    <w:rPr>
      <w:rFonts w:ascii="Arial" w:hAnsi="Arial"/>
      <w:b/>
      <w:bCs/>
      <w:color w:val="5C265C" w:themeColor="text2"/>
      <w:sz w:val="24"/>
      <w:szCs w:val="24"/>
      <w:u w:val="single"/>
    </w:rPr>
  </w:style>
  <w:style w:type="table" w:styleId="Grigliatabellachiara">
    <w:name w:val="Grid Table Light"/>
    <w:basedOn w:val="Tabellanormale"/>
    <w:uiPriority w:val="40"/>
    <w:rsid w:val="00565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ommario3">
    <w:name w:val="toc 3"/>
    <w:basedOn w:val="Normale"/>
    <w:next w:val="Normale"/>
    <w:uiPriority w:val="39"/>
    <w:unhideWhenUsed/>
    <w:rsid w:val="00153BA9"/>
    <w:pPr>
      <w:tabs>
        <w:tab w:val="right" w:pos="9639"/>
      </w:tabs>
      <w:spacing w:before="120" w:after="120" w:line="240" w:lineRule="auto"/>
      <w:ind w:left="567"/>
    </w:pPr>
  </w:style>
  <w:style w:type="character" w:styleId="Menzionenonrisolta">
    <w:name w:val="Unresolved Mention"/>
    <w:basedOn w:val="Carpredefinitoparagrafo"/>
    <w:uiPriority w:val="99"/>
    <w:semiHidden/>
    <w:unhideWhenUsed/>
    <w:rsid w:val="007E4364"/>
    <w:rPr>
      <w:color w:val="605E5C"/>
      <w:shd w:val="clear" w:color="auto" w:fill="E1DFDD"/>
    </w:rPr>
  </w:style>
  <w:style w:type="paragraph" w:styleId="Revisione">
    <w:name w:val="Revision"/>
    <w:hidden/>
    <w:uiPriority w:val="99"/>
    <w:semiHidden/>
    <w:rsid w:val="00176CFD"/>
    <w:pPr>
      <w:spacing w:after="0" w:line="240" w:lineRule="auto"/>
    </w:pPr>
    <w:rPr>
      <w:rFonts w:ascii="Arial" w:hAnsi="Arial"/>
      <w:color w:val="323E48" w:themeColor="text1"/>
      <w:sz w:val="20"/>
    </w:rPr>
  </w:style>
  <w:style w:type="character" w:styleId="Rimandocommento">
    <w:name w:val="annotation reference"/>
    <w:basedOn w:val="Carpredefinitoparagrafo"/>
    <w:uiPriority w:val="99"/>
    <w:semiHidden/>
    <w:unhideWhenUsed/>
    <w:rsid w:val="007D33F0"/>
    <w:rPr>
      <w:sz w:val="16"/>
      <w:szCs w:val="16"/>
    </w:rPr>
  </w:style>
  <w:style w:type="paragraph" w:styleId="Testocommento">
    <w:name w:val="annotation text"/>
    <w:basedOn w:val="Normale"/>
    <w:link w:val="TestocommentoCarattere"/>
    <w:uiPriority w:val="99"/>
    <w:semiHidden/>
    <w:unhideWhenUsed/>
    <w:rsid w:val="007D33F0"/>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D33F0"/>
    <w:rPr>
      <w:rFonts w:ascii="Arial" w:hAnsi="Arial"/>
      <w:color w:val="323E48" w:themeColor="text1"/>
      <w:sz w:val="20"/>
      <w:szCs w:val="20"/>
    </w:rPr>
  </w:style>
  <w:style w:type="paragraph" w:styleId="Soggettocommento">
    <w:name w:val="annotation subject"/>
    <w:basedOn w:val="Testocommento"/>
    <w:next w:val="Testocommento"/>
    <w:link w:val="SoggettocommentoCarattere"/>
    <w:uiPriority w:val="99"/>
    <w:semiHidden/>
    <w:unhideWhenUsed/>
    <w:rsid w:val="007D33F0"/>
    <w:rPr>
      <w:b/>
      <w:bCs/>
    </w:rPr>
  </w:style>
  <w:style w:type="character" w:customStyle="1" w:styleId="SoggettocommentoCarattere">
    <w:name w:val="Soggetto commento Carattere"/>
    <w:basedOn w:val="TestocommentoCarattere"/>
    <w:link w:val="Soggettocommento"/>
    <w:uiPriority w:val="99"/>
    <w:semiHidden/>
    <w:rsid w:val="007D33F0"/>
    <w:rPr>
      <w:rFonts w:ascii="Arial" w:hAnsi="Arial"/>
      <w:b/>
      <w:bCs/>
      <w:color w:val="323E48" w:themeColor="text1"/>
      <w:sz w:val="20"/>
      <w:szCs w:val="20"/>
    </w:rPr>
  </w:style>
  <w:style w:type="character" w:styleId="Collegamentovisitato">
    <w:name w:val="FollowedHyperlink"/>
    <w:basedOn w:val="Carpredefinitoparagrafo"/>
    <w:uiPriority w:val="99"/>
    <w:semiHidden/>
    <w:unhideWhenUsed/>
    <w:rsid w:val="002F7CC7"/>
    <w:rPr>
      <w:color w:val="323E4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20448">
      <w:bodyDiv w:val="1"/>
      <w:marLeft w:val="0"/>
      <w:marRight w:val="0"/>
      <w:marTop w:val="0"/>
      <w:marBottom w:val="0"/>
      <w:divBdr>
        <w:top w:val="none" w:sz="0" w:space="0" w:color="auto"/>
        <w:left w:val="none" w:sz="0" w:space="0" w:color="auto"/>
        <w:bottom w:val="none" w:sz="0" w:space="0" w:color="auto"/>
        <w:right w:val="none" w:sz="0" w:space="0" w:color="auto"/>
      </w:divBdr>
      <w:divsChild>
        <w:div w:id="997997004">
          <w:marLeft w:val="1166"/>
          <w:marRight w:val="0"/>
          <w:marTop w:val="0"/>
          <w:marBottom w:val="0"/>
          <w:divBdr>
            <w:top w:val="none" w:sz="0" w:space="0" w:color="auto"/>
            <w:left w:val="none" w:sz="0" w:space="0" w:color="auto"/>
            <w:bottom w:val="none" w:sz="0" w:space="0" w:color="auto"/>
            <w:right w:val="none" w:sz="0" w:space="0" w:color="auto"/>
          </w:divBdr>
        </w:div>
        <w:div w:id="1076054702">
          <w:marLeft w:val="1166"/>
          <w:marRight w:val="0"/>
          <w:marTop w:val="0"/>
          <w:marBottom w:val="0"/>
          <w:divBdr>
            <w:top w:val="none" w:sz="0" w:space="0" w:color="auto"/>
            <w:left w:val="none" w:sz="0" w:space="0" w:color="auto"/>
            <w:bottom w:val="none" w:sz="0" w:space="0" w:color="auto"/>
            <w:right w:val="none" w:sz="0" w:space="0" w:color="auto"/>
          </w:divBdr>
        </w:div>
        <w:div w:id="1947688128">
          <w:marLeft w:val="1166"/>
          <w:marRight w:val="0"/>
          <w:marTop w:val="0"/>
          <w:marBottom w:val="0"/>
          <w:divBdr>
            <w:top w:val="none" w:sz="0" w:space="0" w:color="auto"/>
            <w:left w:val="none" w:sz="0" w:space="0" w:color="auto"/>
            <w:bottom w:val="none" w:sz="0" w:space="0" w:color="auto"/>
            <w:right w:val="none" w:sz="0" w:space="0" w:color="auto"/>
          </w:divBdr>
        </w:div>
        <w:div w:id="1767185557">
          <w:marLeft w:val="1166"/>
          <w:marRight w:val="0"/>
          <w:marTop w:val="0"/>
          <w:marBottom w:val="0"/>
          <w:divBdr>
            <w:top w:val="none" w:sz="0" w:space="0" w:color="auto"/>
            <w:left w:val="none" w:sz="0" w:space="0" w:color="auto"/>
            <w:bottom w:val="none" w:sz="0" w:space="0" w:color="auto"/>
            <w:right w:val="none" w:sz="0" w:space="0" w:color="auto"/>
          </w:divBdr>
        </w:div>
        <w:div w:id="1333529575">
          <w:marLeft w:val="1166"/>
          <w:marRight w:val="0"/>
          <w:marTop w:val="0"/>
          <w:marBottom w:val="0"/>
          <w:divBdr>
            <w:top w:val="none" w:sz="0" w:space="0" w:color="auto"/>
            <w:left w:val="none" w:sz="0" w:space="0" w:color="auto"/>
            <w:bottom w:val="none" w:sz="0" w:space="0" w:color="auto"/>
            <w:right w:val="none" w:sz="0" w:space="0" w:color="auto"/>
          </w:divBdr>
        </w:div>
        <w:div w:id="1958095334">
          <w:marLeft w:val="1166"/>
          <w:marRight w:val="0"/>
          <w:marTop w:val="0"/>
          <w:marBottom w:val="0"/>
          <w:divBdr>
            <w:top w:val="none" w:sz="0" w:space="0" w:color="auto"/>
            <w:left w:val="none" w:sz="0" w:space="0" w:color="auto"/>
            <w:bottom w:val="none" w:sz="0" w:space="0" w:color="auto"/>
            <w:right w:val="none" w:sz="0" w:space="0" w:color="auto"/>
          </w:divBdr>
        </w:div>
        <w:div w:id="1297876739">
          <w:marLeft w:val="1166"/>
          <w:marRight w:val="0"/>
          <w:marTop w:val="0"/>
          <w:marBottom w:val="0"/>
          <w:divBdr>
            <w:top w:val="none" w:sz="0" w:space="0" w:color="auto"/>
            <w:left w:val="none" w:sz="0" w:space="0" w:color="auto"/>
            <w:bottom w:val="none" w:sz="0" w:space="0" w:color="auto"/>
            <w:right w:val="none" w:sz="0" w:space="0" w:color="auto"/>
          </w:divBdr>
        </w:div>
      </w:divsChild>
    </w:div>
    <w:div w:id="1155950766">
      <w:bodyDiv w:val="1"/>
      <w:marLeft w:val="0"/>
      <w:marRight w:val="0"/>
      <w:marTop w:val="0"/>
      <w:marBottom w:val="0"/>
      <w:divBdr>
        <w:top w:val="none" w:sz="0" w:space="0" w:color="auto"/>
        <w:left w:val="none" w:sz="0" w:space="0" w:color="auto"/>
        <w:bottom w:val="none" w:sz="0" w:space="0" w:color="auto"/>
        <w:right w:val="none" w:sz="0" w:space="0" w:color="auto"/>
      </w:divBdr>
      <w:divsChild>
        <w:div w:id="1623465094">
          <w:marLeft w:val="547"/>
          <w:marRight w:val="0"/>
          <w:marTop w:val="0"/>
          <w:marBottom w:val="0"/>
          <w:divBdr>
            <w:top w:val="none" w:sz="0" w:space="0" w:color="auto"/>
            <w:left w:val="none" w:sz="0" w:space="0" w:color="auto"/>
            <w:bottom w:val="none" w:sz="0" w:space="0" w:color="auto"/>
            <w:right w:val="none" w:sz="0" w:space="0" w:color="auto"/>
          </w:divBdr>
        </w:div>
        <w:div w:id="866137674">
          <w:marLeft w:val="547"/>
          <w:marRight w:val="0"/>
          <w:marTop w:val="0"/>
          <w:marBottom w:val="0"/>
          <w:divBdr>
            <w:top w:val="none" w:sz="0" w:space="0" w:color="auto"/>
            <w:left w:val="none" w:sz="0" w:space="0" w:color="auto"/>
            <w:bottom w:val="none" w:sz="0" w:space="0" w:color="auto"/>
            <w:right w:val="none" w:sz="0" w:space="0" w:color="auto"/>
          </w:divBdr>
        </w:div>
        <w:div w:id="10187712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society.eui.eu/publication/competition-law-and-sector-regul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ui.eu/en/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i.eu/en/academic-units/robert-schuman-centre-for-advanced-stud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gitalsociety.eui.e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digitalsociety.eui.eu/events/?id=5572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AD70D-320A-4F78-B06F-4B1A40DBA533}"/>
      </w:docPartPr>
      <w:docPartBody>
        <w:p w:rsidR="007F5962" w:rsidRDefault="00ED0206">
          <w:r w:rsidRPr="006611DF">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rd &amp; Bird">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06"/>
    <w:rsid w:val="00166893"/>
    <w:rsid w:val="002A4530"/>
    <w:rsid w:val="006418B4"/>
    <w:rsid w:val="007F5962"/>
    <w:rsid w:val="0080309C"/>
    <w:rsid w:val="009366E7"/>
    <w:rsid w:val="009C00C7"/>
    <w:rsid w:val="00A57FA6"/>
    <w:rsid w:val="00B4466F"/>
    <w:rsid w:val="00BE1DBC"/>
    <w:rsid w:val="00ED0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02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rd &amp; Bird - Purple">
      <a:dk1>
        <a:srgbClr val="323E48"/>
      </a:dk1>
      <a:lt1>
        <a:sysClr val="window" lastClr="FFFFFF"/>
      </a:lt1>
      <a:dk2>
        <a:srgbClr val="5C265C"/>
      </a:dk2>
      <a:lt2>
        <a:srgbClr val="E4E4E4"/>
      </a:lt2>
      <a:accent1>
        <a:srgbClr val="D19EC7"/>
      </a:accent1>
      <a:accent2>
        <a:srgbClr val="FFA169"/>
      </a:accent2>
      <a:accent3>
        <a:srgbClr val="FFE84C"/>
      </a:accent3>
      <a:accent4>
        <a:srgbClr val="FFB0BA"/>
      </a:accent4>
      <a:accent5>
        <a:srgbClr val="BFDE8A"/>
      </a:accent5>
      <a:accent6>
        <a:srgbClr val="85ABE3"/>
      </a:accent6>
      <a:hlink>
        <a:srgbClr val="5C265C"/>
      </a:hlink>
      <a:folHlink>
        <a:srgbClr val="323E48"/>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 A d m i n ! 5 5 7 6 4 7 5 7 . 1 < / d o c u m e n t i d >  
     < s e n d e r i d > H E H C < / s e n d e r i d >  
     < s e n d e r e m a i l > H E L E N . C H E R K A S O V @ T W O B I R D S . C O M < / s e n d e r e m a i l >  
     < l a s t m o d i f i e d > 2 0 2 3 - 0 4 - 0 4 T 1 4 : 4 2 : 0 0 . 0 0 0 0 0 0 0 + 0 2 : 0 0 < / l a s t m o d i f i e d >  
     < d a t a b a s e > A d m i n < / d a t a b a s e >  
 < / p r o p e r t i e s > 
</file>

<file path=customXml/itemProps1.xml><?xml version="1.0" encoding="utf-8"?>
<ds:datastoreItem xmlns:ds="http://schemas.openxmlformats.org/officeDocument/2006/customXml" ds:itemID="{663B2391-D914-4CE7-815C-AE46E452346A}">
  <ds:schemaRefs>
    <ds:schemaRef ds:uri="http://schemas.openxmlformats.org/officeDocument/2006/bibliography"/>
  </ds:schemaRefs>
</ds:datastoreItem>
</file>

<file path=customXml/itemProps2.xml><?xml version="1.0" encoding="utf-8"?>
<ds:datastoreItem xmlns:ds="http://schemas.openxmlformats.org/officeDocument/2006/customXml" ds:itemID="{D9D94EE5-BBAA-45F3-8A2D-4099169F9E7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2103</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Botta, Marco</cp:lastModifiedBy>
  <cp:revision>3</cp:revision>
  <dcterms:created xsi:type="dcterms:W3CDTF">2023-04-18T18:13:00Z</dcterms:created>
  <dcterms:modified xsi:type="dcterms:W3CDTF">2023-04-18T18:14:00Z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Admin\55764757.1</vt:lpwstr>
  </property>
</Properties>
</file>